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EA7" w:rsidRPr="00C01D49" w:rsidRDefault="000D6EA7" w:rsidP="000D6EA7">
      <w:pPr>
        <w:spacing w:after="0" w:line="360" w:lineRule="auto"/>
        <w:jc w:val="center"/>
        <w:rPr>
          <w:lang w:val="ru-RU"/>
        </w:rPr>
      </w:pPr>
      <w:bookmarkStart w:id="0" w:name="block-17724247"/>
      <w:r w:rsidRPr="00C01D49">
        <w:rPr>
          <w:rFonts w:ascii="Times New Roman" w:hAnsi="Times New Roman"/>
          <w:b/>
          <w:color w:val="000000"/>
          <w:sz w:val="28"/>
          <w:lang w:val="ru-RU"/>
        </w:rPr>
        <w:t>МИНИСТЕРСТВО ПРОСВЕЩЕНИЯ РОССИЙСКОЙ ФЕДЕРАЦИИ</w:t>
      </w:r>
    </w:p>
    <w:p w:rsidR="000D6EA7" w:rsidRPr="00C01D49" w:rsidRDefault="000D6EA7" w:rsidP="000D6EA7">
      <w:pPr>
        <w:spacing w:after="0" w:line="360" w:lineRule="auto"/>
        <w:jc w:val="center"/>
        <w:rPr>
          <w:lang w:val="ru-RU"/>
        </w:rPr>
      </w:pPr>
      <w:bookmarkStart w:id="1" w:name="458a8b50-bc87-4dce-ba15-54688bfa7451"/>
      <w:r w:rsidRPr="00C01D49">
        <w:rPr>
          <w:rFonts w:ascii="Times New Roman" w:hAnsi="Times New Roman"/>
          <w:b/>
          <w:color w:val="000000"/>
          <w:sz w:val="28"/>
          <w:lang w:val="ru-RU"/>
        </w:rPr>
        <w:t xml:space="preserve">Комитет образования, науки и молодежной политики Волгоградской области Администрация </w:t>
      </w:r>
      <w:proofErr w:type="spellStart"/>
      <w:r w:rsidRPr="00C01D49">
        <w:rPr>
          <w:rFonts w:ascii="Times New Roman" w:hAnsi="Times New Roman"/>
          <w:b/>
          <w:color w:val="000000"/>
          <w:sz w:val="28"/>
          <w:lang w:val="ru-RU"/>
        </w:rPr>
        <w:t>Руднянского</w:t>
      </w:r>
      <w:proofErr w:type="spellEnd"/>
      <w:r w:rsidRPr="00C01D49">
        <w:rPr>
          <w:rFonts w:ascii="Times New Roman" w:hAnsi="Times New Roman"/>
          <w:b/>
          <w:color w:val="000000"/>
          <w:sz w:val="28"/>
          <w:lang w:val="ru-RU"/>
        </w:rPr>
        <w:t xml:space="preserve"> муниципального района Волгоградской области</w:t>
      </w:r>
      <w:bookmarkEnd w:id="1"/>
      <w:r w:rsidRPr="00C01D49">
        <w:rPr>
          <w:rFonts w:ascii="Times New Roman" w:hAnsi="Times New Roman"/>
          <w:b/>
          <w:color w:val="000000"/>
          <w:sz w:val="28"/>
          <w:lang w:val="ru-RU"/>
        </w:rPr>
        <w:t xml:space="preserve"> </w:t>
      </w:r>
    </w:p>
    <w:p w:rsidR="000D6EA7" w:rsidRPr="00C01D49" w:rsidRDefault="000D6EA7" w:rsidP="000D6EA7">
      <w:pPr>
        <w:spacing w:after="0" w:line="360" w:lineRule="auto"/>
        <w:jc w:val="center"/>
        <w:rPr>
          <w:lang w:val="ru-RU"/>
        </w:rPr>
      </w:pPr>
    </w:p>
    <w:p w:rsidR="000D6EA7" w:rsidRDefault="000D6EA7" w:rsidP="000D6EA7">
      <w:pPr>
        <w:spacing w:after="0" w:line="360" w:lineRule="auto"/>
        <w:jc w:val="center"/>
      </w:pPr>
      <w:r>
        <w:rPr>
          <w:rFonts w:ascii="Times New Roman" w:hAnsi="Times New Roman"/>
          <w:b/>
          <w:color w:val="000000"/>
          <w:sz w:val="28"/>
        </w:rPr>
        <w:t>МКОУ "</w:t>
      </w:r>
      <w:proofErr w:type="spellStart"/>
      <w:r>
        <w:rPr>
          <w:rFonts w:ascii="Times New Roman" w:hAnsi="Times New Roman"/>
          <w:b/>
          <w:color w:val="000000"/>
          <w:sz w:val="28"/>
        </w:rPr>
        <w:t>Матышевская</w:t>
      </w:r>
      <w:proofErr w:type="spellEnd"/>
      <w:r>
        <w:rPr>
          <w:rFonts w:ascii="Times New Roman" w:hAnsi="Times New Roman"/>
          <w:b/>
          <w:color w:val="000000"/>
          <w:sz w:val="28"/>
        </w:rPr>
        <w:t xml:space="preserve"> СОШ"</w:t>
      </w:r>
    </w:p>
    <w:p w:rsidR="00C14D8F" w:rsidRDefault="00C14D8F" w:rsidP="000D6EA7">
      <w:pPr>
        <w:spacing w:after="0" w:line="360" w:lineRule="auto"/>
      </w:pPr>
    </w:p>
    <w:p w:rsidR="00C14D8F" w:rsidRDefault="00C14D8F">
      <w:pPr>
        <w:spacing w:after="0"/>
        <w:ind w:left="120"/>
      </w:pPr>
    </w:p>
    <w:p w:rsidR="00C14D8F" w:rsidRDefault="00C14D8F">
      <w:pPr>
        <w:spacing w:after="0"/>
        <w:ind w:left="120"/>
      </w:pPr>
    </w:p>
    <w:p w:rsidR="00C14D8F" w:rsidRDefault="00C14D8F">
      <w:pPr>
        <w:spacing w:after="0"/>
        <w:ind w:left="120"/>
      </w:pPr>
    </w:p>
    <w:tbl>
      <w:tblPr>
        <w:tblW w:w="0" w:type="auto"/>
        <w:tblLook w:val="04A0" w:firstRow="1" w:lastRow="0" w:firstColumn="1" w:lastColumn="0" w:noHBand="0" w:noVBand="1"/>
      </w:tblPr>
      <w:tblGrid>
        <w:gridCol w:w="3114"/>
        <w:gridCol w:w="3115"/>
        <w:gridCol w:w="3115"/>
      </w:tblGrid>
      <w:tr w:rsidR="000D6EA7" w:rsidRPr="00CE1971" w:rsidTr="000D4161">
        <w:tc>
          <w:tcPr>
            <w:tcW w:w="3114" w:type="dxa"/>
          </w:tcPr>
          <w:p w:rsidR="000D6EA7" w:rsidRDefault="000D6EA7" w:rsidP="000D6EA7">
            <w:pPr>
              <w:autoSpaceDE w:val="0"/>
              <w:autoSpaceDN w:val="0"/>
              <w:spacing w:after="120" w:line="240" w:lineRule="auto"/>
              <w:jc w:val="both"/>
              <w:rPr>
                <w:rFonts w:ascii="Times New Roman" w:eastAsia="Times New Roman" w:hAnsi="Times New Roman"/>
                <w:color w:val="000000"/>
                <w:sz w:val="28"/>
                <w:szCs w:val="28"/>
                <w:lang w:val="ru-RU"/>
              </w:rPr>
            </w:pPr>
          </w:p>
          <w:p w:rsidR="000D6EA7" w:rsidRPr="0040209D" w:rsidRDefault="000D6EA7" w:rsidP="000D6EA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D6EA7" w:rsidRPr="0040209D" w:rsidRDefault="000D6EA7" w:rsidP="000D6EA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0D6EA7" w:rsidRPr="008944ED" w:rsidRDefault="00CE1971" w:rsidP="000D6EA7">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5AD3BECC" wp14:editId="084B83DC">
                  <wp:simplePos x="0" y="0"/>
                  <wp:positionH relativeFrom="column">
                    <wp:posOffset>1790700</wp:posOffset>
                  </wp:positionH>
                  <wp:positionV relativeFrom="paragraph">
                    <wp:posOffset>107315</wp:posOffset>
                  </wp:positionV>
                  <wp:extent cx="1638300" cy="1675534"/>
                  <wp:effectExtent l="0" t="0" r="0" b="127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300" cy="1675534"/>
                          </a:xfrm>
                          <a:prstGeom prst="rect">
                            <a:avLst/>
                          </a:prstGeom>
                          <a:noFill/>
                        </pic:spPr>
                      </pic:pic>
                    </a:graphicData>
                  </a:graphic>
                  <wp14:sizeRelH relativeFrom="page">
                    <wp14:pctWidth>0</wp14:pctWidth>
                  </wp14:sizeRelH>
                  <wp14:sizeRelV relativeFrom="page">
                    <wp14:pctHeight>0</wp14:pctHeight>
                  </wp14:sizeRelV>
                </wp:anchor>
              </w:drawing>
            </w:r>
            <w:bookmarkEnd w:id="2"/>
            <w:r w:rsidR="000D6EA7" w:rsidRPr="008944ED">
              <w:rPr>
                <w:rFonts w:ascii="Times New Roman" w:eastAsia="Times New Roman" w:hAnsi="Times New Roman"/>
                <w:color w:val="000000"/>
                <w:sz w:val="28"/>
                <w:szCs w:val="28"/>
                <w:lang w:val="ru-RU"/>
              </w:rPr>
              <w:t>Педагогический совет</w:t>
            </w:r>
          </w:p>
          <w:p w:rsidR="000D6EA7" w:rsidRDefault="000D6EA7" w:rsidP="000D6EA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6EA7" w:rsidRDefault="000D6EA7" w:rsidP="000D6EA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0D6EA7" w:rsidRDefault="000D6EA7" w:rsidP="000D6EA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0D6EA7" w:rsidRPr="0040209D" w:rsidRDefault="000D6EA7" w:rsidP="000D6EA7">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D6EA7" w:rsidRPr="0040209D" w:rsidRDefault="000D6EA7" w:rsidP="000D6EA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0D6EA7" w:rsidRPr="008944ED" w:rsidRDefault="000D6EA7" w:rsidP="000D6EA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D6EA7" w:rsidRDefault="000D6EA7" w:rsidP="000D6EA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6EA7" w:rsidRPr="008944ED" w:rsidRDefault="000D6EA7" w:rsidP="000D6EA7">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w:t>
            </w:r>
            <w:proofErr w:type="gramStart"/>
            <w:r w:rsidRPr="008944ED">
              <w:rPr>
                <w:rFonts w:ascii="Times New Roman" w:eastAsia="Times New Roman" w:hAnsi="Times New Roman"/>
                <w:color w:val="000000"/>
                <w:sz w:val="24"/>
                <w:szCs w:val="24"/>
                <w:lang w:val="ru-RU"/>
              </w:rPr>
              <w:t>С</w:t>
            </w:r>
            <w:proofErr w:type="gramEnd"/>
          </w:p>
          <w:p w:rsidR="000D6EA7" w:rsidRDefault="000D6EA7" w:rsidP="000D6EA7">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0D6EA7" w:rsidRDefault="000D6EA7" w:rsidP="000D6EA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0D6EA7" w:rsidRPr="0040209D" w:rsidRDefault="000D6EA7" w:rsidP="000D6EA7">
            <w:pPr>
              <w:autoSpaceDE w:val="0"/>
              <w:autoSpaceDN w:val="0"/>
              <w:spacing w:after="0" w:line="240" w:lineRule="auto"/>
              <w:rPr>
                <w:rFonts w:ascii="Times New Roman" w:eastAsia="Times New Roman" w:hAnsi="Times New Roman"/>
                <w:color w:val="000000"/>
                <w:sz w:val="24"/>
                <w:szCs w:val="24"/>
                <w:lang w:val="ru-RU"/>
              </w:rPr>
            </w:pPr>
          </w:p>
        </w:tc>
      </w:tr>
    </w:tbl>
    <w:p w:rsidR="00C14D8F" w:rsidRPr="000D6EA7" w:rsidRDefault="00C14D8F">
      <w:pPr>
        <w:spacing w:after="0"/>
        <w:ind w:left="120"/>
        <w:rPr>
          <w:lang w:val="ru-RU"/>
        </w:rPr>
      </w:pPr>
    </w:p>
    <w:p w:rsidR="00C14D8F" w:rsidRPr="000D6EA7" w:rsidRDefault="000D6EA7">
      <w:pPr>
        <w:spacing w:after="0"/>
        <w:ind w:left="120"/>
        <w:rPr>
          <w:lang w:val="ru-RU"/>
        </w:rPr>
      </w:pPr>
      <w:r w:rsidRPr="000D6EA7">
        <w:rPr>
          <w:rFonts w:ascii="Times New Roman" w:hAnsi="Times New Roman"/>
          <w:color w:val="000000"/>
          <w:sz w:val="28"/>
          <w:lang w:val="ru-RU"/>
        </w:rPr>
        <w:t>‌</w:t>
      </w:r>
    </w:p>
    <w:p w:rsidR="00C14D8F" w:rsidRPr="000D6EA7" w:rsidRDefault="00C14D8F">
      <w:pPr>
        <w:spacing w:after="0"/>
        <w:ind w:left="120"/>
        <w:rPr>
          <w:lang w:val="ru-RU"/>
        </w:rPr>
      </w:pPr>
    </w:p>
    <w:p w:rsidR="00C14D8F" w:rsidRPr="000D6EA7" w:rsidRDefault="00C14D8F">
      <w:pPr>
        <w:spacing w:after="0"/>
        <w:ind w:left="120"/>
        <w:rPr>
          <w:lang w:val="ru-RU"/>
        </w:rPr>
      </w:pPr>
    </w:p>
    <w:p w:rsidR="00C14D8F" w:rsidRPr="000D6EA7" w:rsidRDefault="00C14D8F">
      <w:pPr>
        <w:spacing w:after="0"/>
        <w:ind w:left="120"/>
        <w:rPr>
          <w:lang w:val="ru-RU"/>
        </w:rPr>
      </w:pPr>
    </w:p>
    <w:p w:rsidR="00C14D8F" w:rsidRPr="000D6EA7" w:rsidRDefault="000D6EA7">
      <w:pPr>
        <w:spacing w:after="0" w:line="408" w:lineRule="auto"/>
        <w:ind w:left="120"/>
        <w:jc w:val="center"/>
        <w:rPr>
          <w:lang w:val="ru-RU"/>
        </w:rPr>
      </w:pPr>
      <w:r w:rsidRPr="000D6EA7">
        <w:rPr>
          <w:rFonts w:ascii="Times New Roman" w:hAnsi="Times New Roman"/>
          <w:b/>
          <w:color w:val="000000"/>
          <w:sz w:val="28"/>
          <w:lang w:val="ru-RU"/>
        </w:rPr>
        <w:t>РАБОЧАЯ ПРОГРАММА</w:t>
      </w:r>
    </w:p>
    <w:p w:rsidR="00C14D8F" w:rsidRPr="000D6EA7" w:rsidRDefault="000D6EA7">
      <w:pPr>
        <w:spacing w:after="0" w:line="408" w:lineRule="auto"/>
        <w:ind w:left="120"/>
        <w:jc w:val="center"/>
        <w:rPr>
          <w:lang w:val="ru-RU"/>
        </w:rPr>
      </w:pPr>
      <w:r w:rsidRPr="000D6EA7">
        <w:rPr>
          <w:rFonts w:ascii="Times New Roman" w:hAnsi="Times New Roman"/>
          <w:color w:val="000000"/>
          <w:sz w:val="28"/>
          <w:lang w:val="ru-RU"/>
        </w:rPr>
        <w:t>(</w:t>
      </w:r>
      <w:r>
        <w:rPr>
          <w:rFonts w:ascii="Times New Roman" w:hAnsi="Times New Roman"/>
          <w:color w:val="000000"/>
          <w:sz w:val="28"/>
        </w:rPr>
        <w:t>ID</w:t>
      </w:r>
      <w:r w:rsidRPr="000D6EA7">
        <w:rPr>
          <w:rFonts w:ascii="Times New Roman" w:hAnsi="Times New Roman"/>
          <w:color w:val="000000"/>
          <w:sz w:val="28"/>
          <w:lang w:val="ru-RU"/>
        </w:rPr>
        <w:t xml:space="preserve"> 2379394)</w:t>
      </w:r>
    </w:p>
    <w:p w:rsidR="00C14D8F" w:rsidRPr="000D6EA7" w:rsidRDefault="00C14D8F">
      <w:pPr>
        <w:spacing w:after="0"/>
        <w:ind w:left="120"/>
        <w:jc w:val="center"/>
        <w:rPr>
          <w:lang w:val="ru-RU"/>
        </w:rPr>
      </w:pPr>
    </w:p>
    <w:p w:rsidR="00C14D8F" w:rsidRPr="000D6EA7" w:rsidRDefault="000D6EA7">
      <w:pPr>
        <w:spacing w:after="0" w:line="408" w:lineRule="auto"/>
        <w:ind w:left="120"/>
        <w:jc w:val="center"/>
        <w:rPr>
          <w:lang w:val="ru-RU"/>
        </w:rPr>
      </w:pPr>
      <w:r w:rsidRPr="000D6EA7">
        <w:rPr>
          <w:rFonts w:ascii="Times New Roman" w:hAnsi="Times New Roman"/>
          <w:b/>
          <w:color w:val="000000"/>
          <w:sz w:val="28"/>
          <w:lang w:val="ru-RU"/>
        </w:rPr>
        <w:t>учебного предмета «Биология. Углубленный уровень»</w:t>
      </w:r>
    </w:p>
    <w:p w:rsidR="00C14D8F" w:rsidRPr="000D6EA7" w:rsidRDefault="000D6EA7">
      <w:pPr>
        <w:spacing w:after="0" w:line="408" w:lineRule="auto"/>
        <w:ind w:left="120"/>
        <w:jc w:val="center"/>
        <w:rPr>
          <w:lang w:val="ru-RU"/>
        </w:rPr>
      </w:pPr>
      <w:r w:rsidRPr="000D6EA7">
        <w:rPr>
          <w:rFonts w:ascii="Times New Roman" w:hAnsi="Times New Roman"/>
          <w:color w:val="000000"/>
          <w:sz w:val="28"/>
          <w:lang w:val="ru-RU"/>
        </w:rPr>
        <w:t xml:space="preserve">для обучающихся 10 </w:t>
      </w:r>
      <w:r w:rsidRPr="000D6EA7">
        <w:rPr>
          <w:rFonts w:ascii="Calibri" w:hAnsi="Calibri"/>
          <w:color w:val="000000"/>
          <w:sz w:val="28"/>
          <w:lang w:val="ru-RU"/>
        </w:rPr>
        <w:t>–</w:t>
      </w:r>
      <w:r w:rsidRPr="000D6EA7">
        <w:rPr>
          <w:rFonts w:ascii="Times New Roman" w:hAnsi="Times New Roman"/>
          <w:color w:val="000000"/>
          <w:sz w:val="28"/>
          <w:lang w:val="ru-RU"/>
        </w:rPr>
        <w:t xml:space="preserve">11 классов </w:t>
      </w: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C14D8F" w:rsidRPr="000D6EA7" w:rsidRDefault="00C14D8F">
      <w:pPr>
        <w:spacing w:after="0"/>
        <w:ind w:left="120"/>
        <w:jc w:val="center"/>
        <w:rPr>
          <w:lang w:val="ru-RU"/>
        </w:rPr>
      </w:pPr>
    </w:p>
    <w:p w:rsidR="000D6EA7" w:rsidRPr="00C01D49" w:rsidRDefault="000D6EA7" w:rsidP="000D6EA7">
      <w:pPr>
        <w:spacing w:after="0"/>
        <w:ind w:left="120"/>
        <w:jc w:val="center"/>
        <w:rPr>
          <w:lang w:val="ru-RU"/>
        </w:rPr>
      </w:pPr>
      <w:r w:rsidRPr="000D6EA7">
        <w:rPr>
          <w:rFonts w:ascii="Times New Roman" w:hAnsi="Times New Roman"/>
          <w:color w:val="000000"/>
          <w:sz w:val="28"/>
          <w:lang w:val="ru-RU"/>
        </w:rPr>
        <w:t>​</w:t>
      </w:r>
      <w:r w:rsidRPr="000D6EA7">
        <w:rPr>
          <w:rFonts w:ascii="Times New Roman" w:hAnsi="Times New Roman"/>
          <w:b/>
          <w:color w:val="000000"/>
          <w:sz w:val="28"/>
          <w:lang w:val="ru-RU"/>
        </w:rPr>
        <w:t>‌</w:t>
      </w:r>
      <w:bookmarkStart w:id="3" w:name="0e4163ab-ce05-47cb-a8af-92a1d51c1d1b"/>
      <w:r w:rsidRPr="000D6EA7">
        <w:rPr>
          <w:rFonts w:ascii="Times New Roman" w:hAnsi="Times New Roman"/>
          <w:b/>
          <w:color w:val="000000"/>
          <w:sz w:val="28"/>
          <w:lang w:val="ru-RU"/>
        </w:rPr>
        <w:t xml:space="preserve"> </w:t>
      </w:r>
      <w:proofErr w:type="spellStart"/>
      <w:r w:rsidRPr="00C01D49">
        <w:rPr>
          <w:rFonts w:ascii="Times New Roman" w:hAnsi="Times New Roman"/>
          <w:b/>
          <w:color w:val="000000"/>
          <w:sz w:val="28"/>
          <w:lang w:val="ru-RU"/>
        </w:rPr>
        <w:t>с.Матышево</w:t>
      </w:r>
      <w:proofErr w:type="spellEnd"/>
      <w:r w:rsidRPr="00C01D49">
        <w:rPr>
          <w:rFonts w:ascii="Times New Roman" w:hAnsi="Times New Roman"/>
          <w:b/>
          <w:color w:val="000000"/>
          <w:sz w:val="28"/>
          <w:lang w:val="ru-RU"/>
        </w:rPr>
        <w:t xml:space="preserve"> </w:t>
      </w:r>
      <w:bookmarkStart w:id="4" w:name="491e05a7-f9e6-4844-988f-66989e75e9e7"/>
      <w:bookmarkEnd w:id="3"/>
      <w:r w:rsidRPr="00C01D49">
        <w:rPr>
          <w:rFonts w:ascii="Times New Roman" w:hAnsi="Times New Roman"/>
          <w:b/>
          <w:color w:val="000000"/>
          <w:sz w:val="28"/>
          <w:lang w:val="ru-RU"/>
        </w:rPr>
        <w:t>2023</w:t>
      </w:r>
      <w:bookmarkEnd w:id="4"/>
    </w:p>
    <w:p w:rsidR="00C14D8F" w:rsidRPr="000D6EA7" w:rsidRDefault="00C14D8F">
      <w:pPr>
        <w:rPr>
          <w:lang w:val="ru-RU"/>
        </w:rPr>
        <w:sectPr w:rsidR="00C14D8F" w:rsidRPr="000D6EA7">
          <w:pgSz w:w="11906" w:h="16383"/>
          <w:pgMar w:top="1134" w:right="850" w:bottom="1134" w:left="1701" w:header="720" w:footer="720" w:gutter="0"/>
          <w:cols w:space="720"/>
        </w:sectPr>
      </w:pPr>
    </w:p>
    <w:p w:rsidR="00C14D8F" w:rsidRPr="000D6EA7" w:rsidRDefault="000D6EA7">
      <w:pPr>
        <w:spacing w:after="0" w:line="264" w:lineRule="auto"/>
        <w:ind w:firstLine="600"/>
        <w:jc w:val="both"/>
        <w:rPr>
          <w:lang w:val="ru-RU"/>
        </w:rPr>
      </w:pPr>
      <w:bookmarkStart w:id="5" w:name="block-17724248"/>
      <w:bookmarkEnd w:id="0"/>
      <w:r w:rsidRPr="000D6EA7">
        <w:rPr>
          <w:rFonts w:ascii="Times New Roman" w:hAnsi="Times New Roman"/>
          <w:b/>
          <w:color w:val="000000"/>
          <w:sz w:val="28"/>
          <w:lang w:val="ru-RU"/>
        </w:rPr>
        <w:lastRenderedPageBreak/>
        <w:t>ПОЯСНИТЕЛЬНАЯ ЗАПИСКА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Учебный предмет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0D6EA7">
        <w:rPr>
          <w:rFonts w:ascii="Times New Roman" w:hAnsi="Times New Roman"/>
          <w:color w:val="000000"/>
          <w:sz w:val="28"/>
          <w:lang w:val="ru-RU"/>
        </w:rPr>
        <w:t>межпредметных</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внутрипредметных</w:t>
      </w:r>
      <w:proofErr w:type="spellEnd"/>
      <w:r w:rsidRPr="000D6EA7">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0D6EA7">
        <w:rPr>
          <w:rFonts w:ascii="Times New Roman" w:hAnsi="Times New Roman"/>
          <w:color w:val="000000"/>
          <w:sz w:val="28"/>
          <w:lang w:val="ru-RU"/>
        </w:rPr>
        <w:t>метапредметным</w:t>
      </w:r>
      <w:proofErr w:type="spellEnd"/>
      <w:r w:rsidRPr="000D6EA7">
        <w:rPr>
          <w:rFonts w:ascii="Times New Roman" w:hAnsi="Times New Roman"/>
          <w:color w:val="000000"/>
          <w:sz w:val="28"/>
          <w:lang w:val="ru-RU"/>
        </w:rPr>
        <w:t xml:space="preserve">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w:t>
      </w:r>
      <w:r w:rsidRPr="000D6EA7">
        <w:rPr>
          <w:rFonts w:ascii="Times New Roman" w:hAnsi="Times New Roman"/>
          <w:color w:val="000000"/>
          <w:sz w:val="28"/>
          <w:lang w:val="ru-RU"/>
        </w:rPr>
        <w:lastRenderedPageBreak/>
        <w:t>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w:t>
      </w:r>
      <w:bookmarkStart w:id="6" w:name="ae087229-bc2a-42f7-a634-a0357f20ae55"/>
      <w:r w:rsidRPr="000D6EA7">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6"/>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C14D8F" w:rsidRPr="000D6EA7" w:rsidRDefault="00C14D8F">
      <w:pPr>
        <w:rPr>
          <w:lang w:val="ru-RU"/>
        </w:rPr>
        <w:sectPr w:rsidR="00C14D8F" w:rsidRPr="000D6EA7">
          <w:pgSz w:w="11906" w:h="16383"/>
          <w:pgMar w:top="1134" w:right="850" w:bottom="1134" w:left="1701" w:header="720" w:footer="720" w:gutter="0"/>
          <w:cols w:space="720"/>
        </w:sectPr>
      </w:pPr>
    </w:p>
    <w:p w:rsidR="00C14D8F" w:rsidRPr="000D6EA7" w:rsidRDefault="000D6EA7">
      <w:pPr>
        <w:spacing w:after="0" w:line="264" w:lineRule="auto"/>
        <w:ind w:left="120"/>
        <w:jc w:val="both"/>
        <w:rPr>
          <w:lang w:val="ru-RU"/>
        </w:rPr>
      </w:pPr>
      <w:bookmarkStart w:id="7" w:name="block-17724249"/>
      <w:bookmarkEnd w:id="5"/>
      <w:r w:rsidRPr="000D6EA7">
        <w:rPr>
          <w:rFonts w:ascii="Times New Roman" w:hAnsi="Times New Roman"/>
          <w:color w:val="000000"/>
          <w:sz w:val="28"/>
          <w:lang w:val="ru-RU"/>
        </w:rPr>
        <w:lastRenderedPageBreak/>
        <w:t>​</w:t>
      </w:r>
      <w:r w:rsidRPr="000D6EA7">
        <w:rPr>
          <w:rFonts w:ascii="Times New Roman" w:hAnsi="Times New Roman"/>
          <w:b/>
          <w:color w:val="000000"/>
          <w:sz w:val="28"/>
          <w:lang w:val="ru-RU"/>
        </w:rPr>
        <w:t>СОДЕРЖАНИЕ ОБУЧЕНИЯ</w:t>
      </w:r>
    </w:p>
    <w:p w:rsidR="00C14D8F" w:rsidRPr="000D6EA7" w:rsidRDefault="000D6EA7">
      <w:pPr>
        <w:spacing w:after="0" w:line="264" w:lineRule="auto"/>
        <w:ind w:left="120"/>
        <w:jc w:val="both"/>
        <w:rPr>
          <w:lang w:val="ru-RU"/>
        </w:rPr>
      </w:pPr>
      <w:r w:rsidRPr="000D6EA7">
        <w:rPr>
          <w:rFonts w:ascii="Times New Roman" w:hAnsi="Times New Roman"/>
          <w:color w:val="000000"/>
          <w:sz w:val="28"/>
          <w:lang w:val="ru-RU"/>
        </w:rPr>
        <w:t>​</w:t>
      </w:r>
    </w:p>
    <w:p w:rsidR="00C14D8F" w:rsidRPr="000D6EA7" w:rsidRDefault="000D6EA7">
      <w:pPr>
        <w:spacing w:after="0" w:line="264" w:lineRule="auto"/>
        <w:ind w:left="120"/>
        <w:jc w:val="both"/>
        <w:rPr>
          <w:lang w:val="ru-RU"/>
        </w:rPr>
      </w:pPr>
      <w:r w:rsidRPr="000D6EA7">
        <w:rPr>
          <w:rFonts w:ascii="Times New Roman" w:hAnsi="Times New Roman"/>
          <w:b/>
          <w:color w:val="000000"/>
          <w:sz w:val="28"/>
          <w:lang w:val="ru-RU"/>
        </w:rPr>
        <w:t>10 КЛАСС</w:t>
      </w:r>
    </w:p>
    <w:p w:rsidR="00C14D8F" w:rsidRPr="000D6EA7" w:rsidRDefault="00C14D8F">
      <w:pPr>
        <w:spacing w:after="0" w:line="264" w:lineRule="auto"/>
        <w:ind w:left="120"/>
        <w:jc w:val="both"/>
        <w:rPr>
          <w:lang w:val="ru-RU"/>
        </w:rPr>
      </w:pP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Содержание программы, выделенное </w:t>
      </w:r>
      <w:r w:rsidRPr="000D6EA7">
        <w:rPr>
          <w:rFonts w:ascii="Times New Roman" w:hAnsi="Times New Roman"/>
          <w:i/>
          <w:color w:val="000000"/>
          <w:sz w:val="28"/>
          <w:lang w:val="ru-RU"/>
        </w:rPr>
        <w:t>курсивом</w:t>
      </w:r>
      <w:r w:rsidRPr="000D6EA7">
        <w:rPr>
          <w:rFonts w:ascii="Times New Roman" w:hAnsi="Times New Roman"/>
          <w:color w:val="000000"/>
          <w:sz w:val="28"/>
          <w:lang w:val="ru-RU"/>
        </w:rPr>
        <w:t>, не входит в проверку государственной итоговой аттестации (ГИА).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 xml:space="preserve">Тема 1. Биология как наука </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CE1971"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w:t>
      </w:r>
      <w:proofErr w:type="gramStart"/>
      <w:r w:rsidRPr="000D6EA7">
        <w:rPr>
          <w:rFonts w:ascii="Times New Roman" w:hAnsi="Times New Roman"/>
          <w:color w:val="000000"/>
          <w:sz w:val="28"/>
          <w:lang w:val="ru-RU"/>
        </w:rPr>
        <w:t xml:space="preserve">Аристотель, Теофраст, К. Линней, Ж. Б. Ламарк, Ч. Дарвин, У. Гарвей, Г. Мендель, В. И. Вернадский, И. П. Павлов, И. И. Мечников, Н. И. Вавилов, Н. В. Тимофеев-Ресовский, Дж. </w:t>
      </w:r>
      <w:r w:rsidRPr="00CE1971">
        <w:rPr>
          <w:rFonts w:ascii="Times New Roman" w:hAnsi="Times New Roman"/>
          <w:color w:val="000000"/>
          <w:sz w:val="28"/>
          <w:lang w:val="ru-RU"/>
        </w:rPr>
        <w:t>Уотсон, Ф. Крик, Д. К. Беляев.</w:t>
      </w:r>
      <w:proofErr w:type="gramEnd"/>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«Связь биологии с другими науками», «Система биологических наук».</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2. Живые системы и их изучение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0D6EA7">
        <w:rPr>
          <w:rFonts w:ascii="Times New Roman" w:hAnsi="Times New Roman"/>
          <w:color w:val="000000"/>
          <w:sz w:val="28"/>
          <w:lang w:val="ru-RU"/>
        </w:rPr>
        <w:t>экосистемный</w:t>
      </w:r>
      <w:proofErr w:type="spellEnd"/>
      <w:r w:rsidRPr="000D6EA7">
        <w:rPr>
          <w:rFonts w:ascii="Times New Roman" w:hAnsi="Times New Roman"/>
          <w:color w:val="000000"/>
          <w:sz w:val="28"/>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Изучение живых систем. Методы биологической науки. Наблюдение, измерение, эксперимент, систематизация, </w:t>
      </w:r>
      <w:proofErr w:type="spellStart"/>
      <w:r w:rsidRPr="000D6EA7">
        <w:rPr>
          <w:rFonts w:ascii="Times New Roman" w:hAnsi="Times New Roman"/>
          <w:color w:val="000000"/>
          <w:sz w:val="28"/>
          <w:lang w:val="ru-RU"/>
        </w:rPr>
        <w:t>метаанализ</w:t>
      </w:r>
      <w:proofErr w:type="spellEnd"/>
      <w:r w:rsidRPr="000D6EA7">
        <w:rPr>
          <w:rFonts w:ascii="Times New Roman" w:hAnsi="Times New Roman"/>
          <w:color w:val="000000"/>
          <w:sz w:val="28"/>
          <w:lang w:val="ru-RU"/>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«Использование различных методов при изучении живых систем».</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3. Биология клетки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0D6EA7">
        <w:rPr>
          <w:rFonts w:ascii="Times New Roman" w:hAnsi="Times New Roman"/>
          <w:color w:val="000000"/>
          <w:sz w:val="28"/>
          <w:lang w:val="ru-RU"/>
        </w:rPr>
        <w:t>Шлейден</w:t>
      </w:r>
      <w:proofErr w:type="spellEnd"/>
      <w:r w:rsidRPr="000D6EA7">
        <w:rPr>
          <w:rFonts w:ascii="Times New Roman" w:hAnsi="Times New Roman"/>
          <w:color w:val="000000"/>
          <w:sz w:val="28"/>
          <w:lang w:val="ru-RU"/>
        </w:rPr>
        <w:t>, Р. Вирхов). Основные положения современной клеточной теории.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0D6EA7">
        <w:rPr>
          <w:rFonts w:ascii="Times New Roman" w:hAnsi="Times New Roman"/>
          <w:i/>
          <w:color w:val="000000"/>
          <w:sz w:val="28"/>
          <w:lang w:val="ru-RU"/>
        </w:rPr>
        <w:t>Изучение фиксированных клеток</w:t>
      </w:r>
      <w:r w:rsidRPr="000D6EA7">
        <w:rPr>
          <w:rFonts w:ascii="Times New Roman" w:hAnsi="Times New Roman"/>
          <w:color w:val="000000"/>
          <w:sz w:val="28"/>
          <w:lang w:val="ru-RU"/>
        </w:rPr>
        <w:t xml:space="preserve">. Электронная микроскопия. </w:t>
      </w:r>
      <w:r w:rsidRPr="000D6EA7">
        <w:rPr>
          <w:rFonts w:ascii="Times New Roman" w:hAnsi="Times New Roman"/>
          <w:i/>
          <w:color w:val="000000"/>
          <w:sz w:val="28"/>
          <w:lang w:val="ru-RU"/>
        </w:rPr>
        <w:t>Конфокальная микроскопия. Витальное (прижизненное) изучение клеток.</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Р. Гук, А. Левенгук, Т. Шванн, М. </w:t>
      </w:r>
      <w:proofErr w:type="spellStart"/>
      <w:r w:rsidRPr="000D6EA7">
        <w:rPr>
          <w:rFonts w:ascii="Times New Roman" w:hAnsi="Times New Roman"/>
          <w:color w:val="000000"/>
          <w:sz w:val="28"/>
          <w:lang w:val="ru-RU"/>
        </w:rPr>
        <w:t>Шлейден</w:t>
      </w:r>
      <w:proofErr w:type="spellEnd"/>
      <w:r w:rsidRPr="000D6EA7">
        <w:rPr>
          <w:rFonts w:ascii="Times New Roman" w:hAnsi="Times New Roman"/>
          <w:color w:val="000000"/>
          <w:sz w:val="28"/>
          <w:lang w:val="ru-RU"/>
        </w:rPr>
        <w:t>, Р. Вирхов, К. М. Бэр.</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4. Химическая организация клетки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Химический состав клетки. Макро-, микро- и </w:t>
      </w:r>
      <w:proofErr w:type="spellStart"/>
      <w:r w:rsidRPr="000D6EA7">
        <w:rPr>
          <w:rFonts w:ascii="Times New Roman" w:hAnsi="Times New Roman"/>
          <w:color w:val="000000"/>
          <w:sz w:val="28"/>
          <w:lang w:val="ru-RU"/>
        </w:rPr>
        <w:t>ультрамикроэлементы</w:t>
      </w:r>
      <w:proofErr w:type="spellEnd"/>
      <w:r w:rsidRPr="000D6EA7">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0D6EA7">
        <w:rPr>
          <w:rFonts w:ascii="Times New Roman" w:hAnsi="Times New Roman"/>
          <w:i/>
          <w:color w:val="000000"/>
          <w:sz w:val="28"/>
          <w:lang w:val="ru-RU"/>
        </w:rPr>
        <w:t>Прионы</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Липиды. </w:t>
      </w:r>
      <w:proofErr w:type="spellStart"/>
      <w:r w:rsidRPr="000D6EA7">
        <w:rPr>
          <w:rFonts w:ascii="Times New Roman" w:hAnsi="Times New Roman"/>
          <w:color w:val="000000"/>
          <w:sz w:val="28"/>
          <w:lang w:val="ru-RU"/>
        </w:rPr>
        <w:t>Гидрофильно</w:t>
      </w:r>
      <w:proofErr w:type="spellEnd"/>
      <w:r w:rsidRPr="000D6EA7">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0D6EA7">
        <w:rPr>
          <w:rFonts w:ascii="Times New Roman" w:hAnsi="Times New Roman"/>
          <w:color w:val="000000"/>
          <w:sz w:val="28"/>
          <w:lang w:val="ru-RU"/>
        </w:rPr>
        <w:t>комплементарности</w:t>
      </w:r>
      <w:proofErr w:type="spellEnd"/>
      <w:r w:rsidRPr="000D6EA7">
        <w:rPr>
          <w:rFonts w:ascii="Times New Roman" w:hAnsi="Times New Roman"/>
          <w:color w:val="000000"/>
          <w:sz w:val="28"/>
          <w:lang w:val="ru-RU"/>
        </w:rPr>
        <w:t xml:space="preserve">. Правило </w:t>
      </w:r>
      <w:proofErr w:type="spellStart"/>
      <w:r w:rsidRPr="000D6EA7">
        <w:rPr>
          <w:rFonts w:ascii="Times New Roman" w:hAnsi="Times New Roman"/>
          <w:color w:val="000000"/>
          <w:sz w:val="28"/>
          <w:lang w:val="ru-RU"/>
        </w:rPr>
        <w:t>Чаргаффа</w:t>
      </w:r>
      <w:proofErr w:type="spellEnd"/>
      <w:r w:rsidRPr="000D6EA7">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0D6EA7">
        <w:rPr>
          <w:rFonts w:ascii="Times New Roman" w:hAnsi="Times New Roman"/>
          <w:i/>
          <w:color w:val="000000"/>
          <w:sz w:val="28"/>
          <w:lang w:val="ru-RU"/>
        </w:rPr>
        <w:t xml:space="preserve">Другие </w:t>
      </w:r>
      <w:proofErr w:type="spellStart"/>
      <w:r w:rsidRPr="000D6EA7">
        <w:rPr>
          <w:rFonts w:ascii="Times New Roman" w:hAnsi="Times New Roman"/>
          <w:i/>
          <w:color w:val="000000"/>
          <w:sz w:val="28"/>
          <w:lang w:val="ru-RU"/>
        </w:rPr>
        <w:t>нуклеозидтрифосфаты</w:t>
      </w:r>
      <w:proofErr w:type="spellEnd"/>
      <w:r w:rsidRPr="000D6EA7">
        <w:rPr>
          <w:rFonts w:ascii="Times New Roman" w:hAnsi="Times New Roman"/>
          <w:i/>
          <w:color w:val="000000"/>
          <w:sz w:val="28"/>
          <w:lang w:val="ru-RU"/>
        </w:rPr>
        <w:t xml:space="preserve"> (НТФ).</w:t>
      </w:r>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Секвенирование</w:t>
      </w:r>
      <w:proofErr w:type="spellEnd"/>
      <w:r w:rsidRPr="000D6EA7">
        <w:rPr>
          <w:rFonts w:ascii="Times New Roman" w:hAnsi="Times New Roman"/>
          <w:color w:val="000000"/>
          <w:sz w:val="28"/>
          <w:lang w:val="ru-RU"/>
        </w:rPr>
        <w:t xml:space="preserve"> ДНК. </w:t>
      </w:r>
      <w:r w:rsidRPr="000D6EA7">
        <w:rPr>
          <w:rFonts w:ascii="Times New Roman" w:hAnsi="Times New Roman"/>
          <w:i/>
          <w:color w:val="000000"/>
          <w:sz w:val="28"/>
          <w:lang w:val="ru-RU"/>
        </w:rPr>
        <w:t xml:space="preserve">Методы </w:t>
      </w:r>
      <w:proofErr w:type="spellStart"/>
      <w:r w:rsidRPr="000D6EA7">
        <w:rPr>
          <w:rFonts w:ascii="Times New Roman" w:hAnsi="Times New Roman"/>
          <w:i/>
          <w:color w:val="000000"/>
          <w:sz w:val="28"/>
          <w:lang w:val="ru-RU"/>
        </w:rPr>
        <w:t>геномики</w:t>
      </w:r>
      <w:proofErr w:type="spellEnd"/>
      <w:r w:rsidRPr="000D6EA7">
        <w:rPr>
          <w:rFonts w:ascii="Times New Roman" w:hAnsi="Times New Roman"/>
          <w:i/>
          <w:color w:val="000000"/>
          <w:sz w:val="28"/>
          <w:lang w:val="ru-RU"/>
        </w:rPr>
        <w:t xml:space="preserve">, </w:t>
      </w:r>
      <w:proofErr w:type="spellStart"/>
      <w:r w:rsidRPr="000D6EA7">
        <w:rPr>
          <w:rFonts w:ascii="Times New Roman" w:hAnsi="Times New Roman"/>
          <w:i/>
          <w:color w:val="000000"/>
          <w:sz w:val="28"/>
          <w:lang w:val="ru-RU"/>
        </w:rPr>
        <w:t>транскриптомики</w:t>
      </w:r>
      <w:proofErr w:type="spellEnd"/>
      <w:r w:rsidRPr="000D6EA7">
        <w:rPr>
          <w:rFonts w:ascii="Times New Roman" w:hAnsi="Times New Roman"/>
          <w:i/>
          <w:color w:val="000000"/>
          <w:sz w:val="28"/>
          <w:lang w:val="ru-RU"/>
        </w:rPr>
        <w:t xml:space="preserve">, </w:t>
      </w:r>
      <w:proofErr w:type="spellStart"/>
      <w:r w:rsidRPr="000D6EA7">
        <w:rPr>
          <w:rFonts w:ascii="Times New Roman" w:hAnsi="Times New Roman"/>
          <w:i/>
          <w:color w:val="000000"/>
          <w:sz w:val="28"/>
          <w:lang w:val="ru-RU"/>
        </w:rPr>
        <w:t>протеомики</w:t>
      </w:r>
      <w:proofErr w:type="spellEnd"/>
      <w:r w:rsidRPr="000D6EA7">
        <w:rPr>
          <w:rFonts w:ascii="Times New Roman" w:hAnsi="Times New Roman"/>
          <w:i/>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0D6EA7">
        <w:rPr>
          <w:rFonts w:ascii="Times New Roman" w:hAnsi="Times New Roman"/>
          <w:color w:val="000000"/>
          <w:sz w:val="28"/>
          <w:lang w:val="ru-RU"/>
        </w:rPr>
        <w:t>биомолекул</w:t>
      </w:r>
      <w:proofErr w:type="spellEnd"/>
      <w:r w:rsidRPr="000D6EA7">
        <w:rPr>
          <w:rFonts w:ascii="Times New Roman" w:hAnsi="Times New Roman"/>
          <w:color w:val="000000"/>
          <w:sz w:val="28"/>
          <w:lang w:val="ru-RU"/>
        </w:rPr>
        <w:t xml:space="preserve">. </w:t>
      </w:r>
      <w:r w:rsidRPr="000D6EA7">
        <w:rPr>
          <w:rFonts w:ascii="Times New Roman" w:hAnsi="Times New Roman"/>
          <w:i/>
          <w:color w:val="000000"/>
          <w:sz w:val="28"/>
          <w:lang w:val="ru-RU"/>
        </w:rPr>
        <w:t xml:space="preserve">Моделирование структуры и функций </w:t>
      </w:r>
      <w:proofErr w:type="spellStart"/>
      <w:r w:rsidRPr="000D6EA7">
        <w:rPr>
          <w:rFonts w:ascii="Times New Roman" w:hAnsi="Times New Roman"/>
          <w:i/>
          <w:color w:val="000000"/>
          <w:sz w:val="28"/>
          <w:lang w:val="ru-RU"/>
        </w:rPr>
        <w:t>биомолекул</w:t>
      </w:r>
      <w:proofErr w:type="spellEnd"/>
      <w:r w:rsidRPr="000D6EA7">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0D6EA7">
        <w:rPr>
          <w:rFonts w:ascii="Times New Roman" w:hAnsi="Times New Roman"/>
          <w:i/>
          <w:color w:val="000000"/>
          <w:sz w:val="28"/>
          <w:lang w:val="ru-RU"/>
        </w:rPr>
        <w:t>биомолекул</w:t>
      </w:r>
      <w:proofErr w:type="spellEnd"/>
      <w:r w:rsidRPr="000D6EA7">
        <w:rPr>
          <w:rFonts w:ascii="Times New Roman" w:hAnsi="Times New Roman"/>
          <w:i/>
          <w:color w:val="000000"/>
          <w:sz w:val="28"/>
          <w:lang w:val="ru-RU"/>
        </w:rPr>
        <w:t xml:space="preserve"> и их неприродных аналогов.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Л. </w:t>
      </w:r>
      <w:proofErr w:type="spellStart"/>
      <w:r w:rsidRPr="000D6EA7">
        <w:rPr>
          <w:rFonts w:ascii="Times New Roman" w:hAnsi="Times New Roman"/>
          <w:color w:val="000000"/>
          <w:sz w:val="28"/>
          <w:lang w:val="ru-RU"/>
        </w:rPr>
        <w:t>Полинг</w:t>
      </w:r>
      <w:proofErr w:type="spellEnd"/>
      <w:r w:rsidRPr="000D6EA7">
        <w:rPr>
          <w:rFonts w:ascii="Times New Roman" w:hAnsi="Times New Roman"/>
          <w:color w:val="000000"/>
          <w:sz w:val="28"/>
          <w:lang w:val="ru-RU"/>
        </w:rPr>
        <w:t xml:space="preserve">, Дж. Уотсон, Ф. Крик, М. </w:t>
      </w:r>
      <w:proofErr w:type="spellStart"/>
      <w:r w:rsidRPr="000D6EA7">
        <w:rPr>
          <w:rFonts w:ascii="Times New Roman" w:hAnsi="Times New Roman"/>
          <w:color w:val="000000"/>
          <w:sz w:val="28"/>
          <w:lang w:val="ru-RU"/>
        </w:rPr>
        <w:t>Уилкинс</w:t>
      </w:r>
      <w:proofErr w:type="spellEnd"/>
      <w:r w:rsidRPr="000D6EA7">
        <w:rPr>
          <w:rFonts w:ascii="Times New Roman" w:hAnsi="Times New Roman"/>
          <w:color w:val="000000"/>
          <w:sz w:val="28"/>
          <w:lang w:val="ru-RU"/>
        </w:rPr>
        <w:t xml:space="preserve">, Р. Франклин, Ф. </w:t>
      </w:r>
      <w:proofErr w:type="spellStart"/>
      <w:r w:rsidRPr="000D6EA7">
        <w:rPr>
          <w:rFonts w:ascii="Times New Roman" w:hAnsi="Times New Roman"/>
          <w:color w:val="000000"/>
          <w:sz w:val="28"/>
          <w:lang w:val="ru-RU"/>
        </w:rPr>
        <w:t>Сэнгер</w:t>
      </w:r>
      <w:proofErr w:type="spellEnd"/>
      <w:r w:rsidRPr="000D6EA7">
        <w:rPr>
          <w:rFonts w:ascii="Times New Roman" w:hAnsi="Times New Roman"/>
          <w:color w:val="000000"/>
          <w:sz w:val="28"/>
          <w:lang w:val="ru-RU"/>
        </w:rPr>
        <w:t xml:space="preserve">, С. </w:t>
      </w:r>
      <w:proofErr w:type="spellStart"/>
      <w:r w:rsidRPr="000D6EA7">
        <w:rPr>
          <w:rFonts w:ascii="Times New Roman" w:hAnsi="Times New Roman"/>
          <w:color w:val="000000"/>
          <w:sz w:val="28"/>
          <w:lang w:val="ru-RU"/>
        </w:rPr>
        <w:t>Прузинер</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химическая посуда и оборудование.</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«Обнаружение белков с помощью качественных реакций».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5. Строение и функции клетки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Типы клеток: </w:t>
      </w:r>
      <w:proofErr w:type="spellStart"/>
      <w:r w:rsidRPr="000D6EA7">
        <w:rPr>
          <w:rFonts w:ascii="Times New Roman" w:hAnsi="Times New Roman"/>
          <w:color w:val="000000"/>
          <w:sz w:val="28"/>
          <w:lang w:val="ru-RU"/>
        </w:rPr>
        <w:t>эукариотическая</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прокариотическая</w:t>
      </w:r>
      <w:proofErr w:type="spellEnd"/>
      <w:r w:rsidRPr="000D6EA7">
        <w:rPr>
          <w:rFonts w:ascii="Times New Roman" w:hAnsi="Times New Roman"/>
          <w:color w:val="000000"/>
          <w:sz w:val="28"/>
          <w:lang w:val="ru-RU"/>
        </w:rPr>
        <w:t>. Структурно-функциональные образования клетки.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 xml:space="preserve">Строение </w:t>
      </w:r>
      <w:proofErr w:type="spellStart"/>
      <w:r w:rsidRPr="000D6EA7">
        <w:rPr>
          <w:rFonts w:ascii="Times New Roman" w:hAnsi="Times New Roman"/>
          <w:color w:val="000000"/>
          <w:sz w:val="28"/>
          <w:lang w:val="ru-RU"/>
        </w:rPr>
        <w:t>прокариотической</w:t>
      </w:r>
      <w:proofErr w:type="spellEnd"/>
      <w:r w:rsidRPr="000D6EA7">
        <w:rPr>
          <w:rFonts w:ascii="Times New Roman" w:hAnsi="Times New Roman"/>
          <w:color w:val="000000"/>
          <w:sz w:val="28"/>
          <w:lang w:val="ru-RU"/>
        </w:rPr>
        <w:t xml:space="preserve"> клетки. Клеточная стенка бактерий и архей. Особенности строения гетеротрофной и автотрофной </w:t>
      </w:r>
      <w:proofErr w:type="spellStart"/>
      <w:r w:rsidRPr="000D6EA7">
        <w:rPr>
          <w:rFonts w:ascii="Times New Roman" w:hAnsi="Times New Roman"/>
          <w:color w:val="000000"/>
          <w:sz w:val="28"/>
          <w:lang w:val="ru-RU"/>
        </w:rPr>
        <w:t>прокариотических</w:t>
      </w:r>
      <w:proofErr w:type="spellEnd"/>
      <w:r w:rsidRPr="000D6EA7">
        <w:rPr>
          <w:rFonts w:ascii="Times New Roman" w:hAnsi="Times New Roman"/>
          <w:color w:val="000000"/>
          <w:sz w:val="28"/>
          <w:lang w:val="ru-RU"/>
        </w:rPr>
        <w:t xml:space="preserve"> клеток. Место и роль прокариот в биоценозах.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Строение и функционирование </w:t>
      </w:r>
      <w:proofErr w:type="spellStart"/>
      <w:r w:rsidRPr="000D6EA7">
        <w:rPr>
          <w:rFonts w:ascii="Times New Roman" w:hAnsi="Times New Roman"/>
          <w:color w:val="000000"/>
          <w:sz w:val="28"/>
          <w:lang w:val="ru-RU"/>
        </w:rPr>
        <w:t>эукариотической</w:t>
      </w:r>
      <w:proofErr w:type="spellEnd"/>
      <w:r w:rsidRPr="000D6EA7">
        <w:rPr>
          <w:rFonts w:ascii="Times New Roman" w:hAnsi="Times New Roman"/>
          <w:color w:val="000000"/>
          <w:sz w:val="28"/>
          <w:lang w:val="ru-RU"/>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0D6EA7">
        <w:rPr>
          <w:rFonts w:ascii="Times New Roman" w:hAnsi="Times New Roman"/>
          <w:color w:val="000000"/>
          <w:sz w:val="28"/>
          <w:lang w:val="ru-RU"/>
        </w:rPr>
        <w:t>Эндоцитоз</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пиноцитоз</w:t>
      </w:r>
      <w:proofErr w:type="spellEnd"/>
      <w:r w:rsidRPr="000D6EA7">
        <w:rPr>
          <w:rFonts w:ascii="Times New Roman" w:hAnsi="Times New Roman"/>
          <w:color w:val="000000"/>
          <w:sz w:val="28"/>
          <w:lang w:val="ru-RU"/>
        </w:rPr>
        <w:t xml:space="preserve">, фагоцитоз. </w:t>
      </w:r>
      <w:proofErr w:type="spellStart"/>
      <w:r w:rsidRPr="000D6EA7">
        <w:rPr>
          <w:rFonts w:ascii="Times New Roman" w:hAnsi="Times New Roman"/>
          <w:color w:val="000000"/>
          <w:sz w:val="28"/>
          <w:lang w:val="ru-RU"/>
        </w:rPr>
        <w:t>Экзоцитоз</w:t>
      </w:r>
      <w:proofErr w:type="spellEnd"/>
      <w:r w:rsidRPr="000D6EA7">
        <w:rPr>
          <w:rFonts w:ascii="Times New Roman" w:hAnsi="Times New Roman"/>
          <w:color w:val="000000"/>
          <w:sz w:val="28"/>
          <w:lang w:val="ru-RU"/>
        </w:rPr>
        <w:t>. Клеточная стенка. Структура и функции клеточной стенки растений, грибов.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Цитоплазма. </w:t>
      </w:r>
      <w:proofErr w:type="spellStart"/>
      <w:r w:rsidRPr="000D6EA7">
        <w:rPr>
          <w:rFonts w:ascii="Times New Roman" w:hAnsi="Times New Roman"/>
          <w:color w:val="000000"/>
          <w:sz w:val="28"/>
          <w:lang w:val="ru-RU"/>
        </w:rPr>
        <w:t>Цитозоль</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Цитоскелет</w:t>
      </w:r>
      <w:proofErr w:type="spellEnd"/>
      <w:r w:rsidRPr="000D6EA7">
        <w:rPr>
          <w:rFonts w:ascii="Times New Roman" w:hAnsi="Times New Roman"/>
          <w:color w:val="000000"/>
          <w:sz w:val="28"/>
          <w:lang w:val="ru-RU"/>
        </w:rPr>
        <w:t xml:space="preserve">. Движение цитоплазмы. Органоиды клетки. </w:t>
      </w:r>
      <w:proofErr w:type="spellStart"/>
      <w:r w:rsidRPr="000D6EA7">
        <w:rPr>
          <w:rFonts w:ascii="Times New Roman" w:hAnsi="Times New Roman"/>
          <w:color w:val="000000"/>
          <w:sz w:val="28"/>
          <w:lang w:val="ru-RU"/>
        </w:rPr>
        <w:t>Одномембранные</w:t>
      </w:r>
      <w:proofErr w:type="spellEnd"/>
      <w:r w:rsidRPr="000D6EA7">
        <w:rPr>
          <w:rFonts w:ascii="Times New Roman" w:hAnsi="Times New Roman"/>
          <w:color w:val="000000"/>
          <w:sz w:val="28"/>
          <w:lang w:val="ru-RU"/>
        </w:rPr>
        <w:t xml:space="preserve"> органоиды клетки: эндоплазматическая сеть (ЭПС), аппарат </w:t>
      </w:r>
      <w:proofErr w:type="spellStart"/>
      <w:r w:rsidRPr="000D6EA7">
        <w:rPr>
          <w:rFonts w:ascii="Times New Roman" w:hAnsi="Times New Roman"/>
          <w:color w:val="000000"/>
          <w:sz w:val="28"/>
          <w:lang w:val="ru-RU"/>
        </w:rPr>
        <w:t>Гольджи</w:t>
      </w:r>
      <w:proofErr w:type="spellEnd"/>
      <w:r w:rsidRPr="000D6EA7">
        <w:rPr>
          <w:rFonts w:ascii="Times New Roman" w:hAnsi="Times New Roman"/>
          <w:color w:val="000000"/>
          <w:sz w:val="28"/>
          <w:lang w:val="ru-RU"/>
        </w:rPr>
        <w:t xml:space="preserve">, лизосомы, их строение и функции. Взаимосвязь </w:t>
      </w:r>
      <w:proofErr w:type="spellStart"/>
      <w:r w:rsidRPr="000D6EA7">
        <w:rPr>
          <w:rFonts w:ascii="Times New Roman" w:hAnsi="Times New Roman"/>
          <w:color w:val="000000"/>
          <w:sz w:val="28"/>
          <w:lang w:val="ru-RU"/>
        </w:rPr>
        <w:t>одномембранных</w:t>
      </w:r>
      <w:proofErr w:type="spellEnd"/>
      <w:r w:rsidRPr="000D6EA7">
        <w:rPr>
          <w:rFonts w:ascii="Times New Roman" w:hAnsi="Times New Roman"/>
          <w:color w:val="000000"/>
          <w:sz w:val="28"/>
          <w:lang w:val="ru-RU"/>
        </w:rPr>
        <w:t xml:space="preserve"> органоидов клетки. Строение гранулярного </w:t>
      </w:r>
      <w:proofErr w:type="spellStart"/>
      <w:r w:rsidRPr="000D6EA7">
        <w:rPr>
          <w:rFonts w:ascii="Times New Roman" w:hAnsi="Times New Roman"/>
          <w:color w:val="000000"/>
          <w:sz w:val="28"/>
          <w:lang w:val="ru-RU"/>
        </w:rPr>
        <w:t>ретикулума</w:t>
      </w:r>
      <w:proofErr w:type="spellEnd"/>
      <w:r w:rsidRPr="000D6EA7">
        <w:rPr>
          <w:rFonts w:ascii="Times New Roman" w:hAnsi="Times New Roman"/>
          <w:color w:val="000000"/>
          <w:sz w:val="28"/>
          <w:lang w:val="ru-RU"/>
        </w:rPr>
        <w:t xml:space="preserve">. </w:t>
      </w:r>
      <w:r w:rsidRPr="000D6EA7">
        <w:rPr>
          <w:rFonts w:ascii="Times New Roman" w:hAnsi="Times New Roman"/>
          <w:i/>
          <w:color w:val="000000"/>
          <w:sz w:val="28"/>
          <w:lang w:val="ru-RU"/>
        </w:rPr>
        <w:t xml:space="preserve">Механизм направления белков в ЭПС. </w:t>
      </w:r>
      <w:r w:rsidRPr="000D6EA7">
        <w:rPr>
          <w:rFonts w:ascii="Times New Roman" w:hAnsi="Times New Roman"/>
          <w:color w:val="000000"/>
          <w:sz w:val="28"/>
          <w:lang w:val="ru-RU"/>
        </w:rPr>
        <w:t>Синтез растворимых белков. Синтез клеточных мембран. Гладкий (</w:t>
      </w:r>
      <w:proofErr w:type="spellStart"/>
      <w:r w:rsidRPr="000D6EA7">
        <w:rPr>
          <w:rFonts w:ascii="Times New Roman" w:hAnsi="Times New Roman"/>
          <w:color w:val="000000"/>
          <w:sz w:val="28"/>
          <w:lang w:val="ru-RU"/>
        </w:rPr>
        <w:t>агранулярный</w:t>
      </w:r>
      <w:proofErr w:type="spellEnd"/>
      <w:r w:rsidRPr="000D6EA7">
        <w:rPr>
          <w:rFonts w:ascii="Times New Roman" w:hAnsi="Times New Roman"/>
          <w:color w:val="000000"/>
          <w:sz w:val="28"/>
          <w:lang w:val="ru-RU"/>
        </w:rPr>
        <w:t xml:space="preserve">) эндоплазматический </w:t>
      </w:r>
      <w:proofErr w:type="spellStart"/>
      <w:r w:rsidRPr="000D6EA7">
        <w:rPr>
          <w:rFonts w:ascii="Times New Roman" w:hAnsi="Times New Roman"/>
          <w:color w:val="000000"/>
          <w:sz w:val="28"/>
          <w:lang w:val="ru-RU"/>
        </w:rPr>
        <w:t>ретикулум</w:t>
      </w:r>
      <w:proofErr w:type="spellEnd"/>
      <w:r w:rsidRPr="000D6EA7">
        <w:rPr>
          <w:rFonts w:ascii="Times New Roman" w:hAnsi="Times New Roman"/>
          <w:color w:val="000000"/>
          <w:sz w:val="28"/>
          <w:lang w:val="ru-RU"/>
        </w:rPr>
        <w:t xml:space="preserve">. Секреторная функция аппарата </w:t>
      </w:r>
      <w:proofErr w:type="spellStart"/>
      <w:r w:rsidRPr="000D6EA7">
        <w:rPr>
          <w:rFonts w:ascii="Times New Roman" w:hAnsi="Times New Roman"/>
          <w:color w:val="000000"/>
          <w:sz w:val="28"/>
          <w:lang w:val="ru-RU"/>
        </w:rPr>
        <w:t>Гольджи</w:t>
      </w:r>
      <w:proofErr w:type="spellEnd"/>
      <w:r w:rsidRPr="000D6EA7">
        <w:rPr>
          <w:rFonts w:ascii="Times New Roman" w:hAnsi="Times New Roman"/>
          <w:color w:val="000000"/>
          <w:sz w:val="28"/>
          <w:lang w:val="ru-RU"/>
        </w:rPr>
        <w:t xml:space="preserve">. </w:t>
      </w:r>
      <w:r w:rsidRPr="000D6EA7">
        <w:rPr>
          <w:rFonts w:ascii="Times New Roman" w:hAnsi="Times New Roman"/>
          <w:i/>
          <w:color w:val="000000"/>
          <w:sz w:val="28"/>
          <w:lang w:val="ru-RU"/>
        </w:rPr>
        <w:t xml:space="preserve">Модификация белков в аппарате </w:t>
      </w:r>
      <w:proofErr w:type="spellStart"/>
      <w:r w:rsidRPr="000D6EA7">
        <w:rPr>
          <w:rFonts w:ascii="Times New Roman" w:hAnsi="Times New Roman"/>
          <w:i/>
          <w:color w:val="000000"/>
          <w:sz w:val="28"/>
          <w:lang w:val="ru-RU"/>
        </w:rPr>
        <w:t>Гольджи</w:t>
      </w:r>
      <w:proofErr w:type="spellEnd"/>
      <w:r w:rsidRPr="000D6EA7">
        <w:rPr>
          <w:rFonts w:ascii="Times New Roman" w:hAnsi="Times New Roman"/>
          <w:i/>
          <w:color w:val="000000"/>
          <w:sz w:val="28"/>
          <w:lang w:val="ru-RU"/>
        </w:rPr>
        <w:t xml:space="preserve">. Сортировка белков в аппарате </w:t>
      </w:r>
      <w:proofErr w:type="spellStart"/>
      <w:r w:rsidRPr="000D6EA7">
        <w:rPr>
          <w:rFonts w:ascii="Times New Roman" w:hAnsi="Times New Roman"/>
          <w:i/>
          <w:color w:val="000000"/>
          <w:sz w:val="28"/>
          <w:lang w:val="ru-RU"/>
        </w:rPr>
        <w:t>Гольджи</w:t>
      </w:r>
      <w:proofErr w:type="spellEnd"/>
      <w:r w:rsidRPr="000D6EA7">
        <w:rPr>
          <w:rFonts w:ascii="Times New Roman" w:hAnsi="Times New Roman"/>
          <w:i/>
          <w:color w:val="000000"/>
          <w:sz w:val="28"/>
          <w:lang w:val="ru-RU"/>
        </w:rPr>
        <w:t>.</w:t>
      </w:r>
      <w:r w:rsidRPr="000D6EA7">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Полуавтономные органоиды клетки: митохондрии, пластиды. </w:t>
      </w:r>
      <w:r w:rsidRPr="000D6EA7">
        <w:rPr>
          <w:rFonts w:ascii="Times New Roman" w:hAnsi="Times New Roman"/>
          <w:i/>
          <w:color w:val="000000"/>
          <w:sz w:val="28"/>
          <w:lang w:val="ru-RU"/>
        </w:rPr>
        <w:t xml:space="preserve">Происхождение митохондрий и пластид. </w:t>
      </w:r>
      <w:proofErr w:type="spellStart"/>
      <w:r w:rsidRPr="000D6EA7">
        <w:rPr>
          <w:rFonts w:ascii="Times New Roman" w:hAnsi="Times New Roman"/>
          <w:i/>
          <w:color w:val="000000"/>
          <w:sz w:val="28"/>
          <w:lang w:val="ru-RU"/>
        </w:rPr>
        <w:t>Симбиогенез</w:t>
      </w:r>
      <w:proofErr w:type="spellEnd"/>
      <w:r w:rsidRPr="000D6EA7">
        <w:rPr>
          <w:rFonts w:ascii="Times New Roman" w:hAnsi="Times New Roman"/>
          <w:i/>
          <w:color w:val="000000"/>
          <w:sz w:val="28"/>
          <w:lang w:val="ru-RU"/>
        </w:rPr>
        <w:t xml:space="preserve"> (К.С. Мережковский, Л. Маргулис)</w:t>
      </w:r>
      <w:r w:rsidRPr="000D6EA7">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Немембранные</w:t>
      </w:r>
      <w:proofErr w:type="spellEnd"/>
      <w:r w:rsidRPr="000D6EA7">
        <w:rPr>
          <w:rFonts w:ascii="Times New Roman" w:hAnsi="Times New Roman"/>
          <w:color w:val="000000"/>
          <w:sz w:val="28"/>
          <w:lang w:val="ru-RU"/>
        </w:rPr>
        <w:t xml:space="preserve"> органоиды клетки Строение и функции </w:t>
      </w:r>
      <w:proofErr w:type="spellStart"/>
      <w:r w:rsidRPr="000D6EA7">
        <w:rPr>
          <w:rFonts w:ascii="Times New Roman" w:hAnsi="Times New Roman"/>
          <w:color w:val="000000"/>
          <w:sz w:val="28"/>
          <w:lang w:val="ru-RU"/>
        </w:rPr>
        <w:t>немембранных</w:t>
      </w:r>
      <w:proofErr w:type="spellEnd"/>
      <w:r w:rsidRPr="000D6EA7">
        <w:rPr>
          <w:rFonts w:ascii="Times New Roman" w:hAnsi="Times New Roman"/>
          <w:color w:val="000000"/>
          <w:sz w:val="28"/>
          <w:lang w:val="ru-RU"/>
        </w:rPr>
        <w:t xml:space="preserve"> органоидов клетки. Рибосомы. </w:t>
      </w:r>
      <w:r w:rsidRPr="000D6EA7">
        <w:rPr>
          <w:rFonts w:ascii="Times New Roman" w:hAnsi="Times New Roman"/>
          <w:i/>
          <w:color w:val="000000"/>
          <w:sz w:val="28"/>
          <w:lang w:val="ru-RU"/>
        </w:rPr>
        <w:t xml:space="preserve">Промежуточные </w:t>
      </w:r>
      <w:proofErr w:type="spellStart"/>
      <w:r w:rsidRPr="000D6EA7">
        <w:rPr>
          <w:rFonts w:ascii="Times New Roman" w:hAnsi="Times New Roman"/>
          <w:i/>
          <w:color w:val="000000"/>
          <w:sz w:val="28"/>
          <w:lang w:val="ru-RU"/>
        </w:rPr>
        <w:t>филаменты</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Микрофиламенты</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i/>
          <w:color w:val="000000"/>
          <w:sz w:val="28"/>
          <w:lang w:val="ru-RU"/>
        </w:rPr>
        <w:t>Актиновые</w:t>
      </w:r>
      <w:proofErr w:type="spellEnd"/>
      <w:r w:rsidRPr="000D6EA7">
        <w:rPr>
          <w:rFonts w:ascii="Times New Roman" w:hAnsi="Times New Roman"/>
          <w:i/>
          <w:color w:val="000000"/>
          <w:sz w:val="28"/>
          <w:lang w:val="ru-RU"/>
        </w:rPr>
        <w:t xml:space="preserve"> </w:t>
      </w:r>
      <w:proofErr w:type="spellStart"/>
      <w:r w:rsidRPr="000D6EA7">
        <w:rPr>
          <w:rFonts w:ascii="Times New Roman" w:hAnsi="Times New Roman"/>
          <w:i/>
          <w:color w:val="000000"/>
          <w:sz w:val="28"/>
          <w:lang w:val="ru-RU"/>
        </w:rPr>
        <w:t>микрофиламенты</w:t>
      </w:r>
      <w:proofErr w:type="spellEnd"/>
      <w:r w:rsidRPr="000D6EA7">
        <w:rPr>
          <w:rFonts w:ascii="Times New Roman" w:hAnsi="Times New Roman"/>
          <w:color w:val="000000"/>
          <w:sz w:val="28"/>
          <w:lang w:val="ru-RU"/>
        </w:rPr>
        <w:t xml:space="preserve">. Мышечные клетки. </w:t>
      </w:r>
      <w:proofErr w:type="spellStart"/>
      <w:r w:rsidRPr="000D6EA7">
        <w:rPr>
          <w:rFonts w:ascii="Times New Roman" w:hAnsi="Times New Roman"/>
          <w:i/>
          <w:color w:val="000000"/>
          <w:sz w:val="28"/>
          <w:lang w:val="ru-RU"/>
        </w:rPr>
        <w:t>Актиновые</w:t>
      </w:r>
      <w:proofErr w:type="spellEnd"/>
      <w:r w:rsidRPr="000D6EA7">
        <w:rPr>
          <w:rFonts w:ascii="Times New Roman" w:hAnsi="Times New Roman"/>
          <w:i/>
          <w:color w:val="000000"/>
          <w:sz w:val="28"/>
          <w:lang w:val="ru-RU"/>
        </w:rPr>
        <w:t xml:space="preserve"> компоненты </w:t>
      </w:r>
      <w:proofErr w:type="spellStart"/>
      <w:r w:rsidRPr="000D6EA7">
        <w:rPr>
          <w:rFonts w:ascii="Times New Roman" w:hAnsi="Times New Roman"/>
          <w:i/>
          <w:color w:val="000000"/>
          <w:sz w:val="28"/>
          <w:lang w:val="ru-RU"/>
        </w:rPr>
        <w:t>немышечных</w:t>
      </w:r>
      <w:proofErr w:type="spellEnd"/>
      <w:r w:rsidRPr="000D6EA7">
        <w:rPr>
          <w:rFonts w:ascii="Times New Roman" w:hAnsi="Times New Roman"/>
          <w:i/>
          <w:color w:val="000000"/>
          <w:sz w:val="28"/>
          <w:lang w:val="ru-RU"/>
        </w:rPr>
        <w:t xml:space="preserve"> клеток.</w:t>
      </w:r>
      <w:r w:rsidRPr="000D6EA7">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0D6EA7">
        <w:rPr>
          <w:rFonts w:ascii="Times New Roman" w:hAnsi="Times New Roman"/>
          <w:i/>
          <w:color w:val="000000"/>
          <w:sz w:val="28"/>
          <w:lang w:val="ru-RU"/>
        </w:rPr>
        <w:t xml:space="preserve">Белки, ассоциированные с </w:t>
      </w:r>
      <w:proofErr w:type="spellStart"/>
      <w:r w:rsidRPr="000D6EA7">
        <w:rPr>
          <w:rFonts w:ascii="Times New Roman" w:hAnsi="Times New Roman"/>
          <w:i/>
          <w:color w:val="000000"/>
          <w:sz w:val="28"/>
          <w:lang w:val="ru-RU"/>
        </w:rPr>
        <w:t>микрофиламентами</w:t>
      </w:r>
      <w:proofErr w:type="spellEnd"/>
      <w:r w:rsidRPr="000D6EA7">
        <w:rPr>
          <w:rFonts w:ascii="Times New Roman" w:hAnsi="Times New Roman"/>
          <w:i/>
          <w:color w:val="000000"/>
          <w:sz w:val="28"/>
          <w:lang w:val="ru-RU"/>
        </w:rPr>
        <w:t xml:space="preserve"> и микротрубочками. Моторные белки.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0D6EA7">
        <w:rPr>
          <w:rFonts w:ascii="Times New Roman" w:hAnsi="Times New Roman"/>
          <w:color w:val="000000"/>
          <w:sz w:val="28"/>
          <w:lang w:val="ru-RU"/>
        </w:rPr>
        <w:t>интерфазном</w:t>
      </w:r>
      <w:proofErr w:type="spellEnd"/>
      <w:r w:rsidRPr="000D6EA7">
        <w:rPr>
          <w:rFonts w:ascii="Times New Roman" w:hAnsi="Times New Roman"/>
          <w:color w:val="000000"/>
          <w:sz w:val="28"/>
          <w:lang w:val="ru-RU"/>
        </w:rPr>
        <w:t xml:space="preserve"> ядре. </w:t>
      </w:r>
      <w:proofErr w:type="spellStart"/>
      <w:r w:rsidRPr="000D6EA7">
        <w:rPr>
          <w:rFonts w:ascii="Times New Roman" w:hAnsi="Times New Roman"/>
          <w:i/>
          <w:color w:val="000000"/>
          <w:sz w:val="28"/>
          <w:lang w:val="ru-RU"/>
        </w:rPr>
        <w:t>Эухроматин</w:t>
      </w:r>
      <w:proofErr w:type="spellEnd"/>
      <w:r w:rsidRPr="000D6EA7">
        <w:rPr>
          <w:rFonts w:ascii="Times New Roman" w:hAnsi="Times New Roman"/>
          <w:i/>
          <w:color w:val="000000"/>
          <w:sz w:val="28"/>
          <w:lang w:val="ru-RU"/>
        </w:rPr>
        <w:t xml:space="preserve"> и </w:t>
      </w:r>
      <w:proofErr w:type="spellStart"/>
      <w:r w:rsidRPr="000D6EA7">
        <w:rPr>
          <w:rFonts w:ascii="Times New Roman" w:hAnsi="Times New Roman"/>
          <w:i/>
          <w:color w:val="000000"/>
          <w:sz w:val="28"/>
          <w:lang w:val="ru-RU"/>
        </w:rPr>
        <w:t>гетерохроматин</w:t>
      </w:r>
      <w:proofErr w:type="spellEnd"/>
      <w:r w:rsidRPr="000D6EA7">
        <w:rPr>
          <w:rFonts w:ascii="Times New Roman" w:hAnsi="Times New Roman"/>
          <w:color w:val="000000"/>
          <w:sz w:val="28"/>
          <w:lang w:val="ru-RU"/>
        </w:rPr>
        <w:t xml:space="preserve">. Белки хроматина – гистоны. </w:t>
      </w:r>
      <w:r w:rsidRPr="000D6EA7">
        <w:rPr>
          <w:rFonts w:ascii="Times New Roman" w:hAnsi="Times New Roman"/>
          <w:i/>
          <w:color w:val="000000"/>
          <w:sz w:val="28"/>
          <w:lang w:val="ru-RU"/>
        </w:rPr>
        <w:t>Динамика ядерной оболочки в митозе. Ядерный транспорт.</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Портреты: К.С. Мережковский, Л. Маргулис.</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Таблицы и схемы: «Строение </w:t>
      </w:r>
      <w:proofErr w:type="spellStart"/>
      <w:r w:rsidRPr="000D6EA7">
        <w:rPr>
          <w:rFonts w:ascii="Times New Roman" w:hAnsi="Times New Roman"/>
          <w:color w:val="000000"/>
          <w:sz w:val="28"/>
          <w:lang w:val="ru-RU"/>
        </w:rPr>
        <w:t>эукариотической</w:t>
      </w:r>
      <w:proofErr w:type="spellEnd"/>
      <w:r w:rsidRPr="000D6EA7">
        <w:rPr>
          <w:rFonts w:ascii="Times New Roman" w:hAnsi="Times New Roman"/>
          <w:color w:val="000000"/>
          <w:sz w:val="28"/>
          <w:lang w:val="ru-RU"/>
        </w:rPr>
        <w:t xml:space="preserve"> клетки», «Строение животной клетки», «Строение растительной клетки», «Строение митохондрии», «Ядро», «Строение </w:t>
      </w:r>
      <w:proofErr w:type="spellStart"/>
      <w:r w:rsidRPr="000D6EA7">
        <w:rPr>
          <w:rFonts w:ascii="Times New Roman" w:hAnsi="Times New Roman"/>
          <w:color w:val="000000"/>
          <w:sz w:val="28"/>
          <w:lang w:val="ru-RU"/>
        </w:rPr>
        <w:t>прокариотической</w:t>
      </w:r>
      <w:proofErr w:type="spellEnd"/>
      <w:r w:rsidRPr="000D6EA7">
        <w:rPr>
          <w:rFonts w:ascii="Times New Roman" w:hAnsi="Times New Roman"/>
          <w:color w:val="000000"/>
          <w:sz w:val="28"/>
          <w:lang w:val="ru-RU"/>
        </w:rPr>
        <w:t xml:space="preserve"> клетки».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строения клеток различных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свойств клеточной мембраны».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«Исследование плазмолиза и </w:t>
      </w:r>
      <w:proofErr w:type="spellStart"/>
      <w:r w:rsidRPr="000D6EA7">
        <w:rPr>
          <w:rFonts w:ascii="Times New Roman" w:hAnsi="Times New Roman"/>
          <w:color w:val="000000"/>
          <w:sz w:val="28"/>
          <w:lang w:val="ru-RU"/>
        </w:rPr>
        <w:t>деплазмолиза</w:t>
      </w:r>
      <w:proofErr w:type="spellEnd"/>
      <w:r w:rsidRPr="000D6EA7">
        <w:rPr>
          <w:rFonts w:ascii="Times New Roman" w:hAnsi="Times New Roman"/>
          <w:color w:val="000000"/>
          <w:sz w:val="28"/>
          <w:lang w:val="ru-RU"/>
        </w:rPr>
        <w:t xml:space="preserve"> в растительных клетках».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движения цитоплазмы в растительных клетках».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6. Обмен веществ и превращение энергии в клетке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0D6EA7">
        <w:rPr>
          <w:rFonts w:ascii="Times New Roman" w:hAnsi="Times New Roman"/>
          <w:i/>
          <w:color w:val="000000"/>
          <w:sz w:val="28"/>
          <w:lang w:val="ru-RU"/>
        </w:rPr>
        <w:t>Аноксигенный</w:t>
      </w:r>
      <w:proofErr w:type="spellEnd"/>
      <w:r w:rsidRPr="000D6EA7">
        <w:rPr>
          <w:rFonts w:ascii="Times New Roman" w:hAnsi="Times New Roman"/>
          <w:i/>
          <w:color w:val="000000"/>
          <w:sz w:val="28"/>
          <w:lang w:val="ru-RU"/>
        </w:rPr>
        <w:t xml:space="preserve"> и </w:t>
      </w:r>
      <w:proofErr w:type="spellStart"/>
      <w:r w:rsidRPr="000D6EA7">
        <w:rPr>
          <w:rFonts w:ascii="Times New Roman" w:hAnsi="Times New Roman"/>
          <w:i/>
          <w:color w:val="000000"/>
          <w:sz w:val="28"/>
          <w:lang w:val="ru-RU"/>
        </w:rPr>
        <w:t>оксигенный</w:t>
      </w:r>
      <w:proofErr w:type="spellEnd"/>
      <w:r w:rsidRPr="000D6EA7">
        <w:rPr>
          <w:rFonts w:ascii="Times New Roman" w:hAnsi="Times New Roman"/>
          <w:i/>
          <w:color w:val="000000"/>
          <w:sz w:val="28"/>
          <w:lang w:val="ru-RU"/>
        </w:rPr>
        <w:t xml:space="preserve"> фотосинтез у бактерий</w:t>
      </w:r>
      <w:r w:rsidRPr="000D6EA7">
        <w:rPr>
          <w:rFonts w:ascii="Times New Roman" w:hAnsi="Times New Roman"/>
          <w:color w:val="000000"/>
          <w:sz w:val="28"/>
          <w:lang w:val="ru-RU"/>
        </w:rPr>
        <w:t xml:space="preserve">. </w:t>
      </w:r>
      <w:proofErr w:type="spellStart"/>
      <w:r w:rsidRPr="000D6EA7">
        <w:rPr>
          <w:rFonts w:ascii="Times New Roman" w:hAnsi="Times New Roman"/>
          <w:i/>
          <w:color w:val="000000"/>
          <w:sz w:val="28"/>
          <w:lang w:val="ru-RU"/>
        </w:rPr>
        <w:t>Светособирающие</w:t>
      </w:r>
      <w:proofErr w:type="spellEnd"/>
      <w:r w:rsidRPr="000D6EA7">
        <w:rPr>
          <w:rFonts w:ascii="Times New Roman" w:hAnsi="Times New Roman"/>
          <w:i/>
          <w:color w:val="000000"/>
          <w:sz w:val="28"/>
          <w:lang w:val="ru-RU"/>
        </w:rPr>
        <w:t xml:space="preserve"> пигменты и пигменты реакционного центра</w:t>
      </w:r>
      <w:r w:rsidRPr="000D6EA7">
        <w:rPr>
          <w:rFonts w:ascii="Times New Roman" w:hAnsi="Times New Roman"/>
          <w:color w:val="000000"/>
          <w:sz w:val="28"/>
          <w:lang w:val="ru-RU"/>
        </w:rPr>
        <w:t xml:space="preserve">. Роль хлоропластов в процессе фотосинтеза. Световая и </w:t>
      </w:r>
      <w:proofErr w:type="spellStart"/>
      <w:r w:rsidRPr="000D6EA7">
        <w:rPr>
          <w:rFonts w:ascii="Times New Roman" w:hAnsi="Times New Roman"/>
          <w:color w:val="000000"/>
          <w:sz w:val="28"/>
          <w:lang w:val="ru-RU"/>
        </w:rPr>
        <w:t>темновая</w:t>
      </w:r>
      <w:proofErr w:type="spellEnd"/>
      <w:r w:rsidRPr="000D6EA7">
        <w:rPr>
          <w:rFonts w:ascii="Times New Roman" w:hAnsi="Times New Roman"/>
          <w:color w:val="000000"/>
          <w:sz w:val="28"/>
          <w:lang w:val="ru-RU"/>
        </w:rPr>
        <w:t xml:space="preserve"> фазы. </w:t>
      </w:r>
      <w:proofErr w:type="spellStart"/>
      <w:r w:rsidRPr="000D6EA7">
        <w:rPr>
          <w:rFonts w:ascii="Times New Roman" w:hAnsi="Times New Roman"/>
          <w:i/>
          <w:color w:val="000000"/>
          <w:sz w:val="28"/>
          <w:lang w:val="ru-RU"/>
        </w:rPr>
        <w:t>Фотодыхание</w:t>
      </w:r>
      <w:proofErr w:type="spellEnd"/>
      <w:r w:rsidRPr="000D6EA7">
        <w:rPr>
          <w:rFonts w:ascii="Times New Roman" w:hAnsi="Times New Roman"/>
          <w:i/>
          <w:color w:val="000000"/>
          <w:sz w:val="28"/>
          <w:lang w:val="ru-RU"/>
        </w:rPr>
        <w:t>, С</w:t>
      </w:r>
      <w:r w:rsidRPr="000D6EA7">
        <w:rPr>
          <w:rFonts w:ascii="Times New Roman" w:hAnsi="Times New Roman"/>
          <w:i/>
          <w:color w:val="000000"/>
          <w:sz w:val="28"/>
          <w:vertAlign w:val="subscript"/>
          <w:lang w:val="ru-RU"/>
        </w:rPr>
        <w:t>3-</w:t>
      </w:r>
      <w:r w:rsidRPr="000D6EA7">
        <w:rPr>
          <w:rFonts w:ascii="Times New Roman" w:hAnsi="Times New Roman"/>
          <w:i/>
          <w:color w:val="000000"/>
          <w:sz w:val="28"/>
          <w:lang w:val="ru-RU"/>
        </w:rPr>
        <w:t xml:space="preserve">, </w:t>
      </w:r>
      <w:r>
        <w:rPr>
          <w:rFonts w:ascii="Times New Roman" w:hAnsi="Times New Roman"/>
          <w:i/>
          <w:color w:val="000000"/>
          <w:sz w:val="28"/>
        </w:rPr>
        <w:t>C</w:t>
      </w:r>
      <w:r w:rsidRPr="000D6EA7">
        <w:rPr>
          <w:rFonts w:ascii="Times New Roman" w:hAnsi="Times New Roman"/>
          <w:i/>
          <w:color w:val="000000"/>
          <w:sz w:val="28"/>
          <w:vertAlign w:val="subscript"/>
          <w:lang w:val="ru-RU"/>
        </w:rPr>
        <w:t>4-</w:t>
      </w:r>
      <w:r w:rsidRPr="000D6EA7">
        <w:rPr>
          <w:rFonts w:ascii="Times New Roman" w:hAnsi="Times New Roman"/>
          <w:i/>
          <w:color w:val="000000"/>
          <w:sz w:val="28"/>
          <w:lang w:val="ru-RU"/>
        </w:rPr>
        <w:t xml:space="preserve"> и </w:t>
      </w:r>
      <w:r>
        <w:rPr>
          <w:rFonts w:ascii="Times New Roman" w:hAnsi="Times New Roman"/>
          <w:i/>
          <w:color w:val="000000"/>
          <w:sz w:val="28"/>
        </w:rPr>
        <w:t>CAM</w:t>
      </w:r>
      <w:r w:rsidRPr="000D6EA7">
        <w:rPr>
          <w:rFonts w:ascii="Times New Roman" w:hAnsi="Times New Roman"/>
          <w:i/>
          <w:color w:val="000000"/>
          <w:sz w:val="28"/>
          <w:lang w:val="ru-RU"/>
        </w:rPr>
        <w:t>-типы фотосинтеза</w:t>
      </w:r>
      <w:r w:rsidRPr="000D6EA7">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Хемосинтез. Разнообразие организмов-</w:t>
      </w:r>
      <w:proofErr w:type="spellStart"/>
      <w:r w:rsidRPr="000D6EA7">
        <w:rPr>
          <w:rFonts w:ascii="Times New Roman" w:hAnsi="Times New Roman"/>
          <w:color w:val="000000"/>
          <w:sz w:val="28"/>
          <w:lang w:val="ru-RU"/>
        </w:rPr>
        <w:t>хемосинтетиков</w:t>
      </w:r>
      <w:proofErr w:type="spellEnd"/>
      <w:r w:rsidRPr="000D6EA7">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0D6EA7">
        <w:rPr>
          <w:rFonts w:ascii="Times New Roman" w:hAnsi="Times New Roman"/>
          <w:color w:val="000000"/>
          <w:sz w:val="28"/>
          <w:lang w:val="ru-RU"/>
        </w:rPr>
        <w:t>фосфорилирование</w:t>
      </w:r>
      <w:proofErr w:type="spellEnd"/>
      <w:r w:rsidRPr="000D6EA7">
        <w:rPr>
          <w:rFonts w:ascii="Times New Roman" w:hAnsi="Times New Roman"/>
          <w:color w:val="000000"/>
          <w:sz w:val="28"/>
          <w:lang w:val="ru-RU"/>
        </w:rPr>
        <w:t xml:space="preserve">. </w:t>
      </w:r>
      <w:r w:rsidRPr="000D6EA7">
        <w:rPr>
          <w:rFonts w:ascii="Times New Roman" w:hAnsi="Times New Roman"/>
          <w:i/>
          <w:color w:val="000000"/>
          <w:sz w:val="28"/>
          <w:lang w:val="ru-RU"/>
        </w:rPr>
        <w:t xml:space="preserve">Энергия мембранного градиента протонов. Синтез </w:t>
      </w:r>
      <w:r w:rsidRPr="000D6EA7">
        <w:rPr>
          <w:rFonts w:ascii="Times New Roman" w:hAnsi="Times New Roman"/>
          <w:i/>
          <w:color w:val="000000"/>
          <w:sz w:val="28"/>
          <w:lang w:val="ru-RU"/>
        </w:rPr>
        <w:lastRenderedPageBreak/>
        <w:t>АТФ: работа протонной АТФ-</w:t>
      </w:r>
      <w:proofErr w:type="spellStart"/>
      <w:r w:rsidRPr="000D6EA7">
        <w:rPr>
          <w:rFonts w:ascii="Times New Roman" w:hAnsi="Times New Roman"/>
          <w:i/>
          <w:color w:val="000000"/>
          <w:sz w:val="28"/>
          <w:lang w:val="ru-RU"/>
        </w:rPr>
        <w:t>синтазы</w:t>
      </w:r>
      <w:proofErr w:type="spellEnd"/>
      <w:r w:rsidRPr="000D6EA7">
        <w:rPr>
          <w:rFonts w:ascii="Times New Roman" w:hAnsi="Times New Roman"/>
          <w:i/>
          <w:color w:val="000000"/>
          <w:sz w:val="28"/>
          <w:lang w:val="ru-RU"/>
        </w:rPr>
        <w:t>.</w:t>
      </w:r>
      <w:r w:rsidRPr="000D6EA7">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Дж. Пристли, К. А. Тимирязев, С. Н. Виноградский, В. А. Энгельгардт, П. Митчелл, Г. А. </w:t>
      </w:r>
      <w:proofErr w:type="spellStart"/>
      <w:r w:rsidRPr="000D6EA7">
        <w:rPr>
          <w:rFonts w:ascii="Times New Roman" w:hAnsi="Times New Roman"/>
          <w:color w:val="000000"/>
          <w:sz w:val="28"/>
          <w:lang w:val="ru-RU"/>
        </w:rPr>
        <w:t>Заварзин</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«Сравнение процессов фотосинтеза и хемосинтеза».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«Сравнение процессов брожения и дыхания».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7. Наследственная информация и реализация её в клетке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Реакции матричного синтеза. Принцип </w:t>
      </w:r>
      <w:proofErr w:type="spellStart"/>
      <w:r w:rsidRPr="000D6EA7">
        <w:rPr>
          <w:rFonts w:ascii="Times New Roman" w:hAnsi="Times New Roman"/>
          <w:color w:val="000000"/>
          <w:sz w:val="28"/>
          <w:lang w:val="ru-RU"/>
        </w:rPr>
        <w:t>комплементарности</w:t>
      </w:r>
      <w:proofErr w:type="spellEnd"/>
      <w:r w:rsidRPr="000D6EA7">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0D6EA7">
        <w:rPr>
          <w:rFonts w:ascii="Times New Roman" w:hAnsi="Times New Roman"/>
          <w:color w:val="000000"/>
          <w:sz w:val="28"/>
          <w:lang w:val="ru-RU"/>
        </w:rPr>
        <w:t>комплементарность</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антипараллельность</w:t>
      </w:r>
      <w:proofErr w:type="spellEnd"/>
      <w:r w:rsidRPr="000D6EA7">
        <w:rPr>
          <w:rFonts w:ascii="Times New Roman" w:hAnsi="Times New Roman"/>
          <w:color w:val="000000"/>
          <w:sz w:val="28"/>
          <w:lang w:val="ru-RU"/>
        </w:rPr>
        <w:t xml:space="preserve">, асимметричность. </w:t>
      </w:r>
      <w:r w:rsidRPr="000D6EA7">
        <w:rPr>
          <w:rFonts w:ascii="Times New Roman" w:hAnsi="Times New Roman"/>
          <w:i/>
          <w:color w:val="000000"/>
          <w:sz w:val="28"/>
          <w:lang w:val="ru-RU"/>
        </w:rPr>
        <w:t xml:space="preserve">Созревание матричных РНК в </w:t>
      </w:r>
      <w:proofErr w:type="spellStart"/>
      <w:r w:rsidRPr="000D6EA7">
        <w:rPr>
          <w:rFonts w:ascii="Times New Roman" w:hAnsi="Times New Roman"/>
          <w:i/>
          <w:color w:val="000000"/>
          <w:sz w:val="28"/>
          <w:lang w:val="ru-RU"/>
        </w:rPr>
        <w:t>эукариотической</w:t>
      </w:r>
      <w:proofErr w:type="spellEnd"/>
      <w:r w:rsidRPr="000D6EA7">
        <w:rPr>
          <w:rFonts w:ascii="Times New Roman" w:hAnsi="Times New Roman"/>
          <w:i/>
          <w:color w:val="000000"/>
          <w:sz w:val="28"/>
          <w:lang w:val="ru-RU"/>
        </w:rPr>
        <w:t xml:space="preserve"> клетке. </w:t>
      </w:r>
      <w:proofErr w:type="spellStart"/>
      <w:r w:rsidRPr="000D6EA7">
        <w:rPr>
          <w:rFonts w:ascii="Times New Roman" w:hAnsi="Times New Roman"/>
          <w:i/>
          <w:color w:val="000000"/>
          <w:sz w:val="28"/>
          <w:lang w:val="ru-RU"/>
        </w:rPr>
        <w:t>Некодирующие</w:t>
      </w:r>
      <w:proofErr w:type="spellEnd"/>
      <w:r w:rsidRPr="000D6EA7">
        <w:rPr>
          <w:rFonts w:ascii="Times New Roman" w:hAnsi="Times New Roman"/>
          <w:i/>
          <w:color w:val="000000"/>
          <w:sz w:val="28"/>
          <w:lang w:val="ru-RU"/>
        </w:rPr>
        <w:t xml:space="preserve"> РНК.</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C14D8F" w:rsidRPr="000D6EA7" w:rsidRDefault="000D6EA7">
      <w:pPr>
        <w:spacing w:after="0" w:line="264" w:lineRule="auto"/>
        <w:ind w:firstLine="600"/>
        <w:jc w:val="both"/>
        <w:rPr>
          <w:lang w:val="ru-RU"/>
        </w:rPr>
      </w:pPr>
      <w:r w:rsidRPr="000D6EA7">
        <w:rPr>
          <w:rFonts w:ascii="Times New Roman" w:hAnsi="Times New Roman"/>
          <w:i/>
          <w:color w:val="000000"/>
          <w:sz w:val="28"/>
          <w:lang w:val="ru-RU"/>
        </w:rPr>
        <w:t>Современные представления о строении генов</w:t>
      </w:r>
      <w:r w:rsidRPr="000D6EA7">
        <w:rPr>
          <w:rFonts w:ascii="Times New Roman" w:hAnsi="Times New Roman"/>
          <w:color w:val="000000"/>
          <w:sz w:val="28"/>
          <w:lang w:val="ru-RU"/>
        </w:rPr>
        <w:t xml:space="preserve">. Организация генома </w:t>
      </w:r>
      <w:proofErr w:type="gramStart"/>
      <w:r w:rsidRPr="000D6EA7">
        <w:rPr>
          <w:rFonts w:ascii="Times New Roman" w:hAnsi="Times New Roman"/>
          <w:color w:val="000000"/>
          <w:sz w:val="28"/>
          <w:lang w:val="ru-RU"/>
        </w:rPr>
        <w:t>у</w:t>
      </w:r>
      <w:proofErr w:type="gramEnd"/>
      <w:r w:rsidRPr="000D6EA7">
        <w:rPr>
          <w:rFonts w:ascii="Times New Roman" w:hAnsi="Times New Roman"/>
          <w:color w:val="000000"/>
          <w:sz w:val="28"/>
          <w:lang w:val="ru-RU"/>
        </w:rPr>
        <w:t xml:space="preserve"> прокариот и эукариот. Регуляция активности генов </w:t>
      </w:r>
      <w:proofErr w:type="gramStart"/>
      <w:r w:rsidRPr="000D6EA7">
        <w:rPr>
          <w:rFonts w:ascii="Times New Roman" w:hAnsi="Times New Roman"/>
          <w:color w:val="000000"/>
          <w:sz w:val="28"/>
          <w:lang w:val="ru-RU"/>
        </w:rPr>
        <w:t>у</w:t>
      </w:r>
      <w:proofErr w:type="gramEnd"/>
      <w:r w:rsidRPr="000D6EA7">
        <w:rPr>
          <w:rFonts w:ascii="Times New Roman" w:hAnsi="Times New Roman"/>
          <w:color w:val="000000"/>
          <w:sz w:val="28"/>
          <w:lang w:val="ru-RU"/>
        </w:rPr>
        <w:t xml:space="preserve"> прокариот. Гипотеза оперона (Ф. Жакоб, Ж. </w:t>
      </w:r>
      <w:proofErr w:type="spellStart"/>
      <w:r w:rsidRPr="000D6EA7">
        <w:rPr>
          <w:rFonts w:ascii="Times New Roman" w:hAnsi="Times New Roman"/>
          <w:color w:val="000000"/>
          <w:sz w:val="28"/>
          <w:lang w:val="ru-RU"/>
        </w:rPr>
        <w:t>Мано</w:t>
      </w:r>
      <w:proofErr w:type="spellEnd"/>
      <w:r w:rsidRPr="000D6EA7">
        <w:rPr>
          <w:rFonts w:ascii="Times New Roman" w:hAnsi="Times New Roman"/>
          <w:color w:val="000000"/>
          <w:sz w:val="28"/>
          <w:lang w:val="ru-RU"/>
        </w:rPr>
        <w:t xml:space="preserve">). </w:t>
      </w:r>
      <w:r w:rsidRPr="000D6EA7">
        <w:rPr>
          <w:rFonts w:ascii="Times New Roman" w:hAnsi="Times New Roman"/>
          <w:i/>
          <w:color w:val="000000"/>
          <w:sz w:val="28"/>
          <w:lang w:val="ru-RU"/>
        </w:rPr>
        <w:t xml:space="preserve">Молекулярные механизмы экспрессии генов </w:t>
      </w:r>
      <w:proofErr w:type="gramStart"/>
      <w:r w:rsidRPr="000D6EA7">
        <w:rPr>
          <w:rFonts w:ascii="Times New Roman" w:hAnsi="Times New Roman"/>
          <w:i/>
          <w:color w:val="000000"/>
          <w:sz w:val="28"/>
          <w:lang w:val="ru-RU"/>
        </w:rPr>
        <w:t>у</w:t>
      </w:r>
      <w:proofErr w:type="gramEnd"/>
      <w:r w:rsidRPr="000D6EA7">
        <w:rPr>
          <w:rFonts w:ascii="Times New Roman" w:hAnsi="Times New Roman"/>
          <w:i/>
          <w:color w:val="000000"/>
          <w:sz w:val="28"/>
          <w:lang w:val="ru-RU"/>
        </w:rPr>
        <w:t xml:space="preserve"> эукариот. Роль хроматина в регуляции работы генов</w:t>
      </w:r>
      <w:r w:rsidRPr="000D6EA7">
        <w:rPr>
          <w:rFonts w:ascii="Times New Roman" w:hAnsi="Times New Roman"/>
          <w:color w:val="000000"/>
          <w:sz w:val="28"/>
          <w:lang w:val="ru-RU"/>
        </w:rPr>
        <w:t>. Регуляция обменных процессов в клетке. Клеточный гомеостаз.</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w:t>
      </w:r>
      <w:proofErr w:type="spellStart"/>
      <w:r w:rsidRPr="000D6EA7">
        <w:rPr>
          <w:rFonts w:ascii="Times New Roman" w:hAnsi="Times New Roman"/>
          <w:color w:val="000000"/>
          <w:sz w:val="28"/>
          <w:lang w:val="ru-RU"/>
        </w:rPr>
        <w:t>ретровирусов</w:t>
      </w:r>
      <w:proofErr w:type="spellEnd"/>
      <w:r w:rsidRPr="000D6EA7">
        <w:rPr>
          <w:rFonts w:ascii="Times New Roman" w:hAnsi="Times New Roman"/>
          <w:color w:val="000000"/>
          <w:sz w:val="28"/>
          <w:lang w:val="ru-RU"/>
        </w:rPr>
        <w:t xml:space="preserve">, бактериофагов. </w:t>
      </w:r>
      <w:r w:rsidRPr="000D6EA7">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0D6EA7">
        <w:rPr>
          <w:rFonts w:ascii="Times New Roman" w:hAnsi="Times New Roman"/>
          <w:i/>
          <w:color w:val="000000"/>
          <w:sz w:val="28"/>
          <w:lang w:val="ru-RU"/>
        </w:rPr>
        <w:t>интеграза</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0D6EA7">
        <w:rPr>
          <w:rFonts w:ascii="Times New Roman" w:hAnsi="Times New Roman"/>
          <w:color w:val="000000"/>
          <w:sz w:val="28"/>
          <w:lang w:val="ru-RU"/>
        </w:rPr>
        <w:t>-19, социальные и медицинские проблемы.</w:t>
      </w:r>
    </w:p>
    <w:p w:rsidR="00C14D8F" w:rsidRPr="000D6EA7" w:rsidRDefault="000D6EA7">
      <w:pPr>
        <w:spacing w:after="0" w:line="264" w:lineRule="auto"/>
        <w:ind w:firstLine="600"/>
        <w:jc w:val="both"/>
        <w:rPr>
          <w:lang w:val="ru-RU"/>
        </w:rPr>
      </w:pPr>
      <w:proofErr w:type="spellStart"/>
      <w:r w:rsidRPr="000D6EA7">
        <w:rPr>
          <w:rFonts w:ascii="Times New Roman" w:hAnsi="Times New Roman"/>
          <w:i/>
          <w:color w:val="000000"/>
          <w:sz w:val="28"/>
          <w:lang w:val="ru-RU"/>
        </w:rPr>
        <w:t>Биоинформатика</w:t>
      </w:r>
      <w:proofErr w:type="spellEnd"/>
      <w:r w:rsidRPr="000D6EA7">
        <w:rPr>
          <w:rFonts w:ascii="Times New Roman" w:hAnsi="Times New Roman"/>
          <w:i/>
          <w:color w:val="000000"/>
          <w:sz w:val="28"/>
          <w:lang w:val="ru-RU"/>
        </w:rPr>
        <w:t>: интеграция и анализ больших массивов («</w:t>
      </w:r>
      <w:proofErr w:type="spellStart"/>
      <w:r>
        <w:rPr>
          <w:rFonts w:ascii="Times New Roman" w:hAnsi="Times New Roman"/>
          <w:i/>
          <w:color w:val="000000"/>
          <w:sz w:val="28"/>
        </w:rPr>
        <w:t>bigdata</w:t>
      </w:r>
      <w:proofErr w:type="spellEnd"/>
      <w:r w:rsidRPr="000D6EA7">
        <w:rPr>
          <w:rFonts w:ascii="Times New Roman" w:hAnsi="Times New Roman"/>
          <w:i/>
          <w:color w:val="000000"/>
          <w:sz w:val="28"/>
          <w:lang w:val="ru-RU"/>
        </w:rPr>
        <w:t>») структурных биологических данных</w:t>
      </w:r>
      <w:r w:rsidRPr="000D6EA7">
        <w:rPr>
          <w:rFonts w:ascii="Times New Roman" w:hAnsi="Times New Roman"/>
          <w:color w:val="000000"/>
          <w:sz w:val="28"/>
          <w:lang w:val="ru-RU"/>
        </w:rPr>
        <w:t xml:space="preserve">. </w:t>
      </w:r>
      <w:proofErr w:type="spellStart"/>
      <w:r w:rsidRPr="000D6EA7">
        <w:rPr>
          <w:rFonts w:ascii="Times New Roman" w:hAnsi="Times New Roman"/>
          <w:i/>
          <w:color w:val="000000"/>
          <w:sz w:val="28"/>
          <w:lang w:val="ru-RU"/>
        </w:rPr>
        <w:t>Нанотехнологии</w:t>
      </w:r>
      <w:proofErr w:type="spellEnd"/>
      <w:r w:rsidRPr="000D6EA7">
        <w:rPr>
          <w:rFonts w:ascii="Times New Roman" w:hAnsi="Times New Roman"/>
          <w:i/>
          <w:color w:val="000000"/>
          <w:sz w:val="28"/>
          <w:lang w:val="ru-RU"/>
        </w:rPr>
        <w:t xml:space="preserve"> в биологии и медицине. Программируемые функции белков. Способы доставки лекарств.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lastRenderedPageBreak/>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Портреты: Н. К. Кольцов, Д. И. Ивановский.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«Биосинтез белка», «Генетический код», «Вирусы», «Бактериофаги».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«Создание модели вируса».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8. Жизненный цикл клетки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0D6EA7">
        <w:rPr>
          <w:rFonts w:ascii="Times New Roman" w:hAnsi="Times New Roman"/>
          <w:color w:val="000000"/>
          <w:sz w:val="28"/>
          <w:lang w:val="ru-RU"/>
        </w:rPr>
        <w:t>Пресинтетический</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постмитотический</w:t>
      </w:r>
      <w:proofErr w:type="spellEnd"/>
      <w:r w:rsidRPr="000D6EA7">
        <w:rPr>
          <w:rFonts w:ascii="Times New Roman" w:hAnsi="Times New Roman"/>
          <w:color w:val="000000"/>
          <w:sz w:val="28"/>
          <w:lang w:val="ru-RU"/>
        </w:rPr>
        <w:t xml:space="preserve">), синтетический и </w:t>
      </w:r>
      <w:proofErr w:type="spellStart"/>
      <w:r w:rsidRPr="000D6EA7">
        <w:rPr>
          <w:rFonts w:ascii="Times New Roman" w:hAnsi="Times New Roman"/>
          <w:color w:val="000000"/>
          <w:sz w:val="28"/>
          <w:lang w:val="ru-RU"/>
        </w:rPr>
        <w:t>постсинтетический</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премитотический</w:t>
      </w:r>
      <w:proofErr w:type="spellEnd"/>
      <w:r w:rsidRPr="000D6EA7">
        <w:rPr>
          <w:rFonts w:ascii="Times New Roman" w:hAnsi="Times New Roman"/>
          <w:color w:val="000000"/>
          <w:sz w:val="28"/>
          <w:lang w:val="ru-RU"/>
        </w:rPr>
        <w:t>) периоды интерфазы.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Матричный синтез ДНК – репликация. Принципы репликации ДНК: </w:t>
      </w:r>
      <w:proofErr w:type="spellStart"/>
      <w:r w:rsidRPr="000D6EA7">
        <w:rPr>
          <w:rFonts w:ascii="Times New Roman" w:hAnsi="Times New Roman"/>
          <w:color w:val="000000"/>
          <w:sz w:val="28"/>
          <w:lang w:val="ru-RU"/>
        </w:rPr>
        <w:t>комплементарность</w:t>
      </w:r>
      <w:proofErr w:type="spellEnd"/>
      <w:r w:rsidRPr="000D6EA7">
        <w:rPr>
          <w:rFonts w:ascii="Times New Roman" w:hAnsi="Times New Roman"/>
          <w:color w:val="000000"/>
          <w:sz w:val="28"/>
          <w:lang w:val="ru-RU"/>
        </w:rPr>
        <w:t xml:space="preserve">, полуконсервативный синтез, </w:t>
      </w:r>
      <w:proofErr w:type="spellStart"/>
      <w:r w:rsidRPr="000D6EA7">
        <w:rPr>
          <w:rFonts w:ascii="Times New Roman" w:hAnsi="Times New Roman"/>
          <w:color w:val="000000"/>
          <w:sz w:val="28"/>
          <w:lang w:val="ru-RU"/>
        </w:rPr>
        <w:t>антипараллельность</w:t>
      </w:r>
      <w:proofErr w:type="spellEnd"/>
      <w:r w:rsidRPr="000D6EA7">
        <w:rPr>
          <w:rFonts w:ascii="Times New Roman" w:hAnsi="Times New Roman"/>
          <w:color w:val="000000"/>
          <w:sz w:val="28"/>
          <w:lang w:val="ru-RU"/>
        </w:rPr>
        <w:t xml:space="preserve">. Механизм репликации ДНК. Хромосомы. Строение хромосом. </w:t>
      </w:r>
      <w:proofErr w:type="spellStart"/>
      <w:r w:rsidRPr="000D6EA7">
        <w:rPr>
          <w:rFonts w:ascii="Times New Roman" w:hAnsi="Times New Roman"/>
          <w:color w:val="000000"/>
          <w:sz w:val="28"/>
          <w:lang w:val="ru-RU"/>
        </w:rPr>
        <w:t>Теломеры</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теломераза</w:t>
      </w:r>
      <w:proofErr w:type="spellEnd"/>
      <w:r w:rsidRPr="000D6EA7">
        <w:rPr>
          <w:rFonts w:ascii="Times New Roman" w:hAnsi="Times New Roman"/>
          <w:color w:val="000000"/>
          <w:sz w:val="28"/>
          <w:lang w:val="ru-RU"/>
        </w:rPr>
        <w:t>. Хромосомный набор клетки – кариотип. Диплоидный и гаплоидный наборы хромосом. Гомологичные хромосомы. Половые хромосомы.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Регуляция митотического цикла клетки. Программируемая клеточная гибель – </w:t>
      </w:r>
      <w:proofErr w:type="spellStart"/>
      <w:r w:rsidRPr="000D6EA7">
        <w:rPr>
          <w:rFonts w:ascii="Times New Roman" w:hAnsi="Times New Roman"/>
          <w:color w:val="000000"/>
          <w:sz w:val="28"/>
          <w:lang w:val="ru-RU"/>
        </w:rPr>
        <w:t>апоптоз</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Клеточное ядро, хромосомы, функциональная </w:t>
      </w:r>
      <w:proofErr w:type="spellStart"/>
      <w:r w:rsidRPr="000D6EA7">
        <w:rPr>
          <w:rFonts w:ascii="Times New Roman" w:hAnsi="Times New Roman"/>
          <w:color w:val="000000"/>
          <w:sz w:val="28"/>
          <w:lang w:val="ru-RU"/>
        </w:rPr>
        <w:t>геномика</w:t>
      </w:r>
      <w:proofErr w:type="spellEnd"/>
      <w:r w:rsidRPr="000D6EA7">
        <w:rPr>
          <w:rFonts w:ascii="Times New Roman" w:hAnsi="Times New Roman"/>
          <w:color w:val="000000"/>
          <w:sz w:val="28"/>
          <w:lang w:val="ru-RU"/>
        </w:rPr>
        <w:t xml:space="preserve">. </w:t>
      </w:r>
      <w:r w:rsidRPr="000D6EA7">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0D6EA7">
        <w:rPr>
          <w:rFonts w:ascii="Times New Roman" w:hAnsi="Times New Roman"/>
          <w:i/>
          <w:color w:val="000000"/>
          <w:sz w:val="28"/>
          <w:lang w:val="ru-RU"/>
        </w:rPr>
        <w:t>биоинформатические</w:t>
      </w:r>
      <w:proofErr w:type="spellEnd"/>
      <w:r w:rsidRPr="000D6EA7">
        <w:rPr>
          <w:rFonts w:ascii="Times New Roman" w:hAnsi="Times New Roman"/>
          <w:i/>
          <w:color w:val="000000"/>
          <w:sz w:val="28"/>
          <w:lang w:val="ru-RU"/>
        </w:rPr>
        <w:t xml:space="preserve"> модели функционирования клетки.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«Жизненный цикл клетки», «Митоз», «Строение хромосом», «Репликация ДНК».</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световой микроскоп, микропрепараты: «Митоз в клетках корешка лука».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хромосом на готовых микропрепаратах».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9. Строение и функции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0D6EA7">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0D6EA7">
        <w:rPr>
          <w:rFonts w:ascii="Times New Roman" w:hAnsi="Times New Roman"/>
          <w:color w:val="000000"/>
          <w:sz w:val="28"/>
          <w:lang w:val="ru-RU"/>
        </w:rPr>
        <w:t>Бернет</w:t>
      </w:r>
      <w:proofErr w:type="spellEnd"/>
      <w:r w:rsidRPr="000D6EA7">
        <w:rPr>
          <w:rFonts w:ascii="Times New Roman" w:hAnsi="Times New Roman"/>
          <w:color w:val="000000"/>
          <w:sz w:val="28"/>
          <w:lang w:val="ru-RU"/>
        </w:rPr>
        <w:t xml:space="preserve">, С. </w:t>
      </w:r>
      <w:proofErr w:type="spellStart"/>
      <w:r w:rsidRPr="000D6EA7">
        <w:rPr>
          <w:rFonts w:ascii="Times New Roman" w:hAnsi="Times New Roman"/>
          <w:color w:val="000000"/>
          <w:sz w:val="28"/>
          <w:lang w:val="ru-RU"/>
        </w:rPr>
        <w:t>Тонегава</w:t>
      </w:r>
      <w:proofErr w:type="spellEnd"/>
      <w:r w:rsidRPr="000D6EA7">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 И. П. Павлов.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0D6EA7">
        <w:rPr>
          <w:rFonts w:ascii="Times New Roman" w:hAnsi="Times New Roman"/>
          <w:color w:val="000000"/>
          <w:sz w:val="28"/>
          <w:lang w:val="ru-RU"/>
        </w:rPr>
        <w:t>планарии</w:t>
      </w:r>
      <w:proofErr w:type="spellEnd"/>
      <w:r w:rsidRPr="000D6EA7">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тканей растений».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тканей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органов цветкового растения».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10. Размножение и развитие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0D6EA7">
        <w:rPr>
          <w:rFonts w:ascii="Times New Roman" w:hAnsi="Times New Roman"/>
          <w:color w:val="000000"/>
          <w:sz w:val="28"/>
          <w:lang w:val="ru-RU"/>
        </w:rPr>
        <w:t>споруляция</w:t>
      </w:r>
      <w:proofErr w:type="spellEnd"/>
      <w:r w:rsidRPr="000D6EA7">
        <w:rPr>
          <w:rFonts w:ascii="Times New Roman" w:hAnsi="Times New Roman"/>
          <w:color w:val="000000"/>
          <w:sz w:val="28"/>
          <w:lang w:val="ru-RU"/>
        </w:rPr>
        <w:t>, фрагментация, клонирование.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Предзародышевое</w:t>
      </w:r>
      <w:proofErr w:type="spellEnd"/>
      <w:r w:rsidRPr="000D6EA7">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0D6EA7">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0D6EA7">
        <w:rPr>
          <w:rFonts w:ascii="Times New Roman" w:hAnsi="Times New Roman"/>
          <w:i/>
          <w:color w:val="000000"/>
          <w:sz w:val="28"/>
          <w:lang w:val="ru-RU"/>
        </w:rPr>
        <w:t>морфогенов</w:t>
      </w:r>
      <w:proofErr w:type="spellEnd"/>
      <w:r w:rsidRPr="000D6EA7">
        <w:rPr>
          <w:rFonts w:ascii="Times New Roman" w:hAnsi="Times New Roman"/>
          <w:i/>
          <w:color w:val="000000"/>
          <w:sz w:val="28"/>
          <w:lang w:val="ru-RU"/>
        </w:rPr>
        <w:t xml:space="preserve"> и модели морфогенеза</w:t>
      </w:r>
      <w:r w:rsidRPr="000D6EA7">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0D6EA7">
        <w:rPr>
          <w:rFonts w:ascii="Times New Roman" w:hAnsi="Times New Roman"/>
          <w:i/>
          <w:color w:val="000000"/>
          <w:sz w:val="28"/>
          <w:lang w:val="ru-RU"/>
        </w:rPr>
        <w:t xml:space="preserve">Детерминированное и </w:t>
      </w:r>
      <w:proofErr w:type="spellStart"/>
      <w:r w:rsidRPr="000D6EA7">
        <w:rPr>
          <w:rFonts w:ascii="Times New Roman" w:hAnsi="Times New Roman"/>
          <w:i/>
          <w:color w:val="000000"/>
          <w:sz w:val="28"/>
          <w:lang w:val="ru-RU"/>
        </w:rPr>
        <w:t>недерминированное</w:t>
      </w:r>
      <w:proofErr w:type="spellEnd"/>
      <w:r w:rsidRPr="000D6EA7">
        <w:rPr>
          <w:rFonts w:ascii="Times New Roman" w:hAnsi="Times New Roman"/>
          <w:i/>
          <w:color w:val="000000"/>
          <w:sz w:val="28"/>
          <w:lang w:val="ru-RU"/>
        </w:rPr>
        <w:t xml:space="preserve"> дробление. Бластула, типы бластул</w:t>
      </w:r>
      <w:r w:rsidRPr="000D6EA7">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0D6EA7">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Механизмы регуляции онтогенеза у растений и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С. Г. </w:t>
      </w:r>
      <w:proofErr w:type="spellStart"/>
      <w:r w:rsidRPr="000D6EA7">
        <w:rPr>
          <w:rFonts w:ascii="Times New Roman" w:hAnsi="Times New Roman"/>
          <w:color w:val="000000"/>
          <w:sz w:val="28"/>
          <w:lang w:val="ru-RU"/>
        </w:rPr>
        <w:t>Навашин</w:t>
      </w:r>
      <w:proofErr w:type="spellEnd"/>
      <w:r w:rsidRPr="000D6EA7">
        <w:rPr>
          <w:rFonts w:ascii="Times New Roman" w:hAnsi="Times New Roman"/>
          <w:color w:val="000000"/>
          <w:sz w:val="28"/>
          <w:lang w:val="ru-RU"/>
        </w:rPr>
        <w:t xml:space="preserve">, Х. </w:t>
      </w:r>
      <w:proofErr w:type="spellStart"/>
      <w:r w:rsidRPr="000D6EA7">
        <w:rPr>
          <w:rFonts w:ascii="Times New Roman" w:hAnsi="Times New Roman"/>
          <w:color w:val="000000"/>
          <w:sz w:val="28"/>
          <w:lang w:val="ru-RU"/>
        </w:rPr>
        <w:t>Шпеман</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строения половых клеток на готовых микропрепаратах».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«Выявление признаков сходства зародышей позвоночных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«Строение органов размножения высших растений».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11. Генетика – наука о наследственности и изменчивости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0D6EA7">
        <w:rPr>
          <w:rFonts w:ascii="Times New Roman" w:hAnsi="Times New Roman"/>
          <w:color w:val="000000"/>
          <w:sz w:val="28"/>
          <w:lang w:val="ru-RU"/>
        </w:rPr>
        <w:t>гомозигота</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гетерозигота</w:t>
      </w:r>
      <w:proofErr w:type="spellEnd"/>
      <w:r w:rsidRPr="000D6EA7">
        <w:rPr>
          <w:rFonts w:ascii="Times New Roman" w:hAnsi="Times New Roman"/>
          <w:color w:val="000000"/>
          <w:sz w:val="28"/>
          <w:lang w:val="ru-RU"/>
        </w:rPr>
        <w:t xml:space="preserve">, чистая линия, гибриды, генотип, фенотип. </w:t>
      </w:r>
      <w:r w:rsidRPr="000D6EA7">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«Методы генетики», «Схемы скрещивания».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«Дрозофила как объект генетических исследований».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12. Закономерности наследственности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Дигибридное</w:t>
      </w:r>
      <w:proofErr w:type="spellEnd"/>
      <w:r w:rsidRPr="000D6EA7">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0D6EA7">
        <w:rPr>
          <w:rFonts w:ascii="Times New Roman" w:hAnsi="Times New Roman"/>
          <w:color w:val="000000"/>
          <w:sz w:val="28"/>
          <w:lang w:val="ru-RU"/>
        </w:rPr>
        <w:t>дигибридного</w:t>
      </w:r>
      <w:proofErr w:type="spellEnd"/>
      <w:r w:rsidRPr="000D6EA7">
        <w:rPr>
          <w:rFonts w:ascii="Times New Roman" w:hAnsi="Times New Roman"/>
          <w:color w:val="000000"/>
          <w:sz w:val="28"/>
          <w:lang w:val="ru-RU"/>
        </w:rPr>
        <w:t xml:space="preserve"> скрещивания.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Генетика пола. Хромосомный механизм определения пола. </w:t>
      </w:r>
      <w:proofErr w:type="spellStart"/>
      <w:r w:rsidRPr="000D6EA7">
        <w:rPr>
          <w:rFonts w:ascii="Times New Roman" w:hAnsi="Times New Roman"/>
          <w:color w:val="000000"/>
          <w:sz w:val="28"/>
          <w:lang w:val="ru-RU"/>
        </w:rPr>
        <w:t>Аутосомы</w:t>
      </w:r>
      <w:proofErr w:type="spellEnd"/>
      <w:r w:rsidRPr="000D6EA7">
        <w:rPr>
          <w:rFonts w:ascii="Times New Roman" w:hAnsi="Times New Roman"/>
          <w:color w:val="000000"/>
          <w:sz w:val="28"/>
          <w:lang w:val="ru-RU"/>
        </w:rPr>
        <w:t xml:space="preserve"> и половые хромосомы. </w:t>
      </w:r>
      <w:proofErr w:type="spellStart"/>
      <w:r w:rsidRPr="000D6EA7">
        <w:rPr>
          <w:rFonts w:ascii="Times New Roman" w:hAnsi="Times New Roman"/>
          <w:color w:val="000000"/>
          <w:sz w:val="28"/>
          <w:lang w:val="ru-RU"/>
        </w:rPr>
        <w:t>Гомогаметный</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гетерогаметный</w:t>
      </w:r>
      <w:proofErr w:type="spellEnd"/>
      <w:r w:rsidRPr="000D6EA7">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0D6EA7">
        <w:rPr>
          <w:rFonts w:ascii="Times New Roman" w:hAnsi="Times New Roman"/>
          <w:color w:val="000000"/>
          <w:sz w:val="28"/>
          <w:lang w:val="ru-RU"/>
        </w:rPr>
        <w:t>Комплементарность</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Эпистаз</w:t>
      </w:r>
      <w:proofErr w:type="spellEnd"/>
      <w:r w:rsidRPr="000D6EA7">
        <w:rPr>
          <w:rFonts w:ascii="Times New Roman" w:hAnsi="Times New Roman"/>
          <w:color w:val="000000"/>
          <w:sz w:val="28"/>
          <w:lang w:val="ru-RU"/>
        </w:rPr>
        <w:t>. Полимерия.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0D6EA7">
        <w:rPr>
          <w:rFonts w:ascii="Times New Roman" w:hAnsi="Times New Roman"/>
          <w:color w:val="000000"/>
          <w:sz w:val="28"/>
          <w:lang w:val="ru-RU"/>
        </w:rPr>
        <w:t>симбиогенеза</w:t>
      </w:r>
      <w:proofErr w:type="spellEnd"/>
      <w:r w:rsidRPr="000D6EA7">
        <w:rPr>
          <w:rFonts w:ascii="Times New Roman" w:hAnsi="Times New Roman"/>
          <w:color w:val="000000"/>
          <w:sz w:val="28"/>
          <w:lang w:val="ru-RU"/>
        </w:rPr>
        <w:t xml:space="preserve">, механизмы взаимодействия «хозяин – паразит» и «хозяин – </w:t>
      </w:r>
      <w:proofErr w:type="spellStart"/>
      <w:r w:rsidRPr="000D6EA7">
        <w:rPr>
          <w:rFonts w:ascii="Times New Roman" w:hAnsi="Times New Roman"/>
          <w:color w:val="000000"/>
          <w:sz w:val="28"/>
          <w:lang w:val="ru-RU"/>
        </w:rPr>
        <w:t>микробиом</w:t>
      </w:r>
      <w:proofErr w:type="spellEnd"/>
      <w:r w:rsidRPr="000D6EA7">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Портреты: Г. Мендель, Т. Морган.</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0D6EA7">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результатов моногибридного скрещивания у дрозофилы».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результатов </w:t>
      </w:r>
      <w:proofErr w:type="spellStart"/>
      <w:r w:rsidRPr="000D6EA7">
        <w:rPr>
          <w:rFonts w:ascii="Times New Roman" w:hAnsi="Times New Roman"/>
          <w:color w:val="000000"/>
          <w:sz w:val="28"/>
          <w:lang w:val="ru-RU"/>
        </w:rPr>
        <w:t>дигибридного</w:t>
      </w:r>
      <w:proofErr w:type="spellEnd"/>
      <w:r w:rsidRPr="000D6EA7">
        <w:rPr>
          <w:rFonts w:ascii="Times New Roman" w:hAnsi="Times New Roman"/>
          <w:color w:val="000000"/>
          <w:sz w:val="28"/>
          <w:lang w:val="ru-RU"/>
        </w:rPr>
        <w:t xml:space="preserve"> скрещивания у дрозофилы».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13. Закономерности изменчивости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Модификационная</w:t>
      </w:r>
      <w:proofErr w:type="spellEnd"/>
      <w:r w:rsidRPr="000D6EA7">
        <w:rPr>
          <w:rFonts w:ascii="Times New Roman" w:hAnsi="Times New Roman"/>
          <w:color w:val="000000"/>
          <w:sz w:val="28"/>
          <w:lang w:val="ru-RU"/>
        </w:rPr>
        <w:t xml:space="preserve"> изменчивость. Роль среды в формировании </w:t>
      </w:r>
      <w:proofErr w:type="spellStart"/>
      <w:r w:rsidRPr="000D6EA7">
        <w:rPr>
          <w:rFonts w:ascii="Times New Roman" w:hAnsi="Times New Roman"/>
          <w:color w:val="000000"/>
          <w:sz w:val="28"/>
          <w:lang w:val="ru-RU"/>
        </w:rPr>
        <w:t>модификационной</w:t>
      </w:r>
      <w:proofErr w:type="spellEnd"/>
      <w:r w:rsidRPr="000D6EA7">
        <w:rPr>
          <w:rFonts w:ascii="Times New Roman" w:hAnsi="Times New Roman"/>
          <w:color w:val="000000"/>
          <w:sz w:val="28"/>
          <w:lang w:val="ru-RU"/>
        </w:rPr>
        <w:t xml:space="preserve"> изменчивости. Норма реакции признака. Вариационный ряд и вариационная кривая (В. </w:t>
      </w:r>
      <w:proofErr w:type="spellStart"/>
      <w:r w:rsidRPr="000D6EA7">
        <w:rPr>
          <w:rFonts w:ascii="Times New Roman" w:hAnsi="Times New Roman"/>
          <w:color w:val="000000"/>
          <w:sz w:val="28"/>
          <w:lang w:val="ru-RU"/>
        </w:rPr>
        <w:t>Иоганнсен</w:t>
      </w:r>
      <w:proofErr w:type="spellEnd"/>
      <w:r w:rsidRPr="000D6EA7">
        <w:rPr>
          <w:rFonts w:ascii="Times New Roman" w:hAnsi="Times New Roman"/>
          <w:color w:val="000000"/>
          <w:sz w:val="28"/>
          <w:lang w:val="ru-RU"/>
        </w:rPr>
        <w:t xml:space="preserve">). Свойства </w:t>
      </w:r>
      <w:proofErr w:type="spellStart"/>
      <w:r w:rsidRPr="000D6EA7">
        <w:rPr>
          <w:rFonts w:ascii="Times New Roman" w:hAnsi="Times New Roman"/>
          <w:color w:val="000000"/>
          <w:sz w:val="28"/>
          <w:lang w:val="ru-RU"/>
        </w:rPr>
        <w:t>модификационной</w:t>
      </w:r>
      <w:proofErr w:type="spellEnd"/>
      <w:r w:rsidRPr="000D6EA7">
        <w:rPr>
          <w:rFonts w:ascii="Times New Roman" w:hAnsi="Times New Roman"/>
          <w:color w:val="000000"/>
          <w:sz w:val="28"/>
          <w:lang w:val="ru-RU"/>
        </w:rPr>
        <w:t xml:space="preserve"> изменчивости.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C14D8F" w:rsidRPr="000D6EA7" w:rsidRDefault="000D6EA7">
      <w:pPr>
        <w:spacing w:after="0" w:line="264" w:lineRule="auto"/>
        <w:ind w:firstLine="600"/>
        <w:jc w:val="both"/>
        <w:rPr>
          <w:lang w:val="ru-RU"/>
        </w:rPr>
      </w:pPr>
      <w:proofErr w:type="spellStart"/>
      <w:r w:rsidRPr="000D6EA7">
        <w:rPr>
          <w:rFonts w:ascii="Times New Roman" w:hAnsi="Times New Roman"/>
          <w:i/>
          <w:color w:val="000000"/>
          <w:sz w:val="28"/>
          <w:lang w:val="ru-RU"/>
        </w:rPr>
        <w:t>Эпигенетика</w:t>
      </w:r>
      <w:proofErr w:type="spellEnd"/>
      <w:r w:rsidRPr="000D6EA7">
        <w:rPr>
          <w:rFonts w:ascii="Times New Roman" w:hAnsi="Times New Roman"/>
          <w:i/>
          <w:color w:val="000000"/>
          <w:sz w:val="28"/>
          <w:lang w:val="ru-RU"/>
        </w:rPr>
        <w:t xml:space="preserve"> и </w:t>
      </w:r>
      <w:proofErr w:type="spellStart"/>
      <w:r w:rsidRPr="000D6EA7">
        <w:rPr>
          <w:rFonts w:ascii="Times New Roman" w:hAnsi="Times New Roman"/>
          <w:i/>
          <w:color w:val="000000"/>
          <w:sz w:val="28"/>
          <w:lang w:val="ru-RU"/>
        </w:rPr>
        <w:t>эпигеномика</w:t>
      </w:r>
      <w:proofErr w:type="spellEnd"/>
      <w:r w:rsidRPr="000D6EA7">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Г. де Фриз, В. </w:t>
      </w:r>
      <w:proofErr w:type="spellStart"/>
      <w:r w:rsidRPr="000D6EA7">
        <w:rPr>
          <w:rFonts w:ascii="Times New Roman" w:hAnsi="Times New Roman"/>
          <w:color w:val="000000"/>
          <w:sz w:val="28"/>
          <w:lang w:val="ru-RU"/>
        </w:rPr>
        <w:t>Иоганнсен</w:t>
      </w:r>
      <w:proofErr w:type="spellEnd"/>
      <w:r w:rsidRPr="000D6EA7">
        <w:rPr>
          <w:rFonts w:ascii="Times New Roman" w:hAnsi="Times New Roman"/>
          <w:color w:val="000000"/>
          <w:sz w:val="28"/>
          <w:lang w:val="ru-RU"/>
        </w:rPr>
        <w:t>, Н. И. Вавилов.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«Виды изменчивости», «</w:t>
      </w:r>
      <w:proofErr w:type="spellStart"/>
      <w:r w:rsidRPr="000D6EA7">
        <w:rPr>
          <w:rFonts w:ascii="Times New Roman" w:hAnsi="Times New Roman"/>
          <w:color w:val="000000"/>
          <w:sz w:val="28"/>
          <w:lang w:val="ru-RU"/>
        </w:rPr>
        <w:t>Модификационная</w:t>
      </w:r>
      <w:proofErr w:type="spellEnd"/>
      <w:r w:rsidRPr="000D6EA7">
        <w:rPr>
          <w:rFonts w:ascii="Times New Roman" w:hAnsi="Times New Roman"/>
          <w:color w:val="000000"/>
          <w:sz w:val="28"/>
          <w:lang w:val="ru-RU"/>
        </w:rPr>
        <w:t xml:space="preserve"> изменчивость», «Комбинативная изменчивость», «Мейоз», «Оплодотворение», «Генетические заболевания человека», «Виды мутаций».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«Исследование закономерностей </w:t>
      </w:r>
      <w:proofErr w:type="spellStart"/>
      <w:r w:rsidRPr="000D6EA7">
        <w:rPr>
          <w:rFonts w:ascii="Times New Roman" w:hAnsi="Times New Roman"/>
          <w:color w:val="000000"/>
          <w:sz w:val="28"/>
          <w:lang w:val="ru-RU"/>
        </w:rPr>
        <w:t>модификационной</w:t>
      </w:r>
      <w:proofErr w:type="spellEnd"/>
      <w:r w:rsidRPr="000D6EA7">
        <w:rPr>
          <w:rFonts w:ascii="Times New Roman" w:hAnsi="Times New Roman"/>
          <w:color w:val="000000"/>
          <w:sz w:val="28"/>
          <w:lang w:val="ru-RU"/>
        </w:rPr>
        <w:t xml:space="preserve"> изменчивости. Построение вариационного ряда и вариационной кривой».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«Мутации у дрозофилы (на готовых микропрепаратах)».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14. Генетика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0D6EA7">
        <w:rPr>
          <w:rFonts w:ascii="Times New Roman" w:hAnsi="Times New Roman"/>
          <w:color w:val="000000"/>
          <w:sz w:val="28"/>
          <w:lang w:val="ru-RU"/>
        </w:rPr>
        <w:t>полногеномное</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секвенирование</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генотипирование</w:t>
      </w:r>
      <w:proofErr w:type="spellEnd"/>
      <w:r w:rsidRPr="000D6EA7">
        <w:rPr>
          <w:rFonts w:ascii="Times New Roman" w:hAnsi="Times New Roman"/>
          <w:color w:val="000000"/>
          <w:sz w:val="28"/>
          <w:lang w:val="ru-RU"/>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«Составление и анализ родословной».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15. Селекция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0D6EA7">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Получение </w:t>
      </w:r>
      <w:proofErr w:type="spellStart"/>
      <w:r w:rsidRPr="000D6EA7">
        <w:rPr>
          <w:rFonts w:ascii="Times New Roman" w:hAnsi="Times New Roman"/>
          <w:color w:val="000000"/>
          <w:sz w:val="28"/>
          <w:lang w:val="ru-RU"/>
        </w:rPr>
        <w:t>полиплоидов</w:t>
      </w:r>
      <w:proofErr w:type="spellEnd"/>
      <w:r w:rsidRPr="000D6EA7">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0D6EA7">
        <w:rPr>
          <w:rFonts w:ascii="Times New Roman" w:hAnsi="Times New Roman"/>
          <w:i/>
          <w:color w:val="000000"/>
          <w:sz w:val="28"/>
          <w:lang w:val="ru-RU"/>
        </w:rPr>
        <w:t>«Зелёная революция».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0D6EA7">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0D6EA7">
        <w:rPr>
          <w:rFonts w:ascii="Times New Roman" w:hAnsi="Times New Roman"/>
          <w:color w:val="000000"/>
          <w:sz w:val="28"/>
          <w:lang w:val="ru-RU"/>
        </w:rPr>
        <w:t>Астауров</w:t>
      </w:r>
      <w:proofErr w:type="spellEnd"/>
      <w:r w:rsidRPr="000D6EA7">
        <w:rPr>
          <w:rFonts w:ascii="Times New Roman" w:hAnsi="Times New Roman"/>
          <w:color w:val="000000"/>
          <w:sz w:val="28"/>
          <w:lang w:val="ru-RU"/>
        </w:rPr>
        <w:t xml:space="preserve">, Н. </w:t>
      </w:r>
      <w:proofErr w:type="spellStart"/>
      <w:r w:rsidRPr="000D6EA7">
        <w:rPr>
          <w:rFonts w:ascii="Times New Roman" w:hAnsi="Times New Roman"/>
          <w:color w:val="000000"/>
          <w:sz w:val="28"/>
          <w:lang w:val="ru-RU"/>
        </w:rPr>
        <w:t>Борлоуг</w:t>
      </w:r>
      <w:proofErr w:type="spellEnd"/>
      <w:r w:rsidRPr="000D6EA7">
        <w:rPr>
          <w:rFonts w:ascii="Times New Roman" w:hAnsi="Times New Roman"/>
          <w:color w:val="000000"/>
          <w:sz w:val="28"/>
          <w:lang w:val="ru-RU"/>
        </w:rPr>
        <w:t>, Д. К. Беляев.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сортов культурных растений и пород домашних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методов селекции растений».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«Прививка растений».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 xml:space="preserve">Экскурсия </w:t>
      </w:r>
      <w:r w:rsidRPr="000D6EA7">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0D6EA7">
        <w:rPr>
          <w:rFonts w:ascii="Times New Roman" w:hAnsi="Times New Roman"/>
          <w:color w:val="000000"/>
          <w:sz w:val="28"/>
          <w:lang w:val="ru-RU"/>
        </w:rPr>
        <w:t>агроуниверситета</w:t>
      </w:r>
      <w:proofErr w:type="spellEnd"/>
      <w:r w:rsidRPr="000D6EA7">
        <w:rPr>
          <w:rFonts w:ascii="Times New Roman" w:hAnsi="Times New Roman"/>
          <w:color w:val="000000"/>
          <w:sz w:val="28"/>
          <w:lang w:val="ru-RU"/>
        </w:rPr>
        <w:t xml:space="preserve"> или научного центра)».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16. Биотехнология и синтетическая биология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w:t>
      </w:r>
      <w:proofErr w:type="spellStart"/>
      <w:r w:rsidRPr="000D6EA7">
        <w:rPr>
          <w:rFonts w:ascii="Times New Roman" w:hAnsi="Times New Roman"/>
          <w:color w:val="000000"/>
          <w:sz w:val="28"/>
          <w:lang w:val="ru-RU"/>
        </w:rPr>
        <w:t>Криобанки</w:t>
      </w:r>
      <w:proofErr w:type="spellEnd"/>
      <w:r w:rsidRPr="000D6EA7">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0D6EA7">
        <w:rPr>
          <w:rFonts w:ascii="Times New Roman" w:hAnsi="Times New Roman"/>
          <w:color w:val="000000"/>
          <w:sz w:val="28"/>
          <w:lang w:val="ru-RU"/>
        </w:rPr>
        <w:t>гаплоидов</w:t>
      </w:r>
      <w:proofErr w:type="spellEnd"/>
      <w:r w:rsidRPr="000D6EA7">
        <w:rPr>
          <w:rFonts w:ascii="Times New Roman" w:hAnsi="Times New Roman"/>
          <w:color w:val="000000"/>
          <w:sz w:val="28"/>
          <w:lang w:val="ru-RU"/>
        </w:rPr>
        <w:t xml:space="preserve"> в селекции растений. </w:t>
      </w:r>
      <w:r w:rsidRPr="000D6EA7">
        <w:rPr>
          <w:rFonts w:ascii="Times New Roman" w:hAnsi="Times New Roman"/>
          <w:i/>
          <w:color w:val="000000"/>
          <w:sz w:val="28"/>
          <w:lang w:val="ru-RU"/>
        </w:rPr>
        <w:t xml:space="preserve">Получение </w:t>
      </w:r>
      <w:proofErr w:type="spellStart"/>
      <w:r w:rsidRPr="000D6EA7">
        <w:rPr>
          <w:rFonts w:ascii="Times New Roman" w:hAnsi="Times New Roman"/>
          <w:i/>
          <w:color w:val="000000"/>
          <w:sz w:val="28"/>
          <w:lang w:val="ru-RU"/>
        </w:rPr>
        <w:t>моноклональных</w:t>
      </w:r>
      <w:proofErr w:type="spellEnd"/>
      <w:r w:rsidRPr="000D6EA7">
        <w:rPr>
          <w:rFonts w:ascii="Times New Roman" w:hAnsi="Times New Roman"/>
          <w:i/>
          <w:color w:val="000000"/>
          <w:sz w:val="28"/>
          <w:lang w:val="ru-RU"/>
        </w:rPr>
        <w:t xml:space="preserve"> антител. Использование </w:t>
      </w:r>
      <w:proofErr w:type="spellStart"/>
      <w:r w:rsidRPr="000D6EA7">
        <w:rPr>
          <w:rFonts w:ascii="Times New Roman" w:hAnsi="Times New Roman"/>
          <w:i/>
          <w:color w:val="000000"/>
          <w:sz w:val="28"/>
          <w:lang w:val="ru-RU"/>
        </w:rPr>
        <w:t>моноклональных</w:t>
      </w:r>
      <w:proofErr w:type="spellEnd"/>
      <w:r w:rsidRPr="000D6EA7">
        <w:rPr>
          <w:rFonts w:ascii="Times New Roman" w:hAnsi="Times New Roman"/>
          <w:i/>
          <w:color w:val="000000"/>
          <w:sz w:val="28"/>
          <w:lang w:val="ru-RU"/>
        </w:rPr>
        <w:t xml:space="preserve"> и </w:t>
      </w:r>
      <w:proofErr w:type="spellStart"/>
      <w:r w:rsidRPr="000D6EA7">
        <w:rPr>
          <w:rFonts w:ascii="Times New Roman" w:hAnsi="Times New Roman"/>
          <w:i/>
          <w:color w:val="000000"/>
          <w:sz w:val="28"/>
          <w:lang w:val="ru-RU"/>
        </w:rPr>
        <w:t>поликлональных</w:t>
      </w:r>
      <w:proofErr w:type="spellEnd"/>
      <w:r w:rsidRPr="000D6EA7">
        <w:rPr>
          <w:rFonts w:ascii="Times New Roman" w:hAnsi="Times New Roman"/>
          <w:i/>
          <w:color w:val="000000"/>
          <w:sz w:val="28"/>
          <w:lang w:val="ru-RU"/>
        </w:rPr>
        <w:t xml:space="preserve"> антител в медицине.</w:t>
      </w:r>
      <w:r w:rsidRPr="000D6EA7">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0D6EA7">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0D6EA7">
        <w:rPr>
          <w:rFonts w:ascii="Times New Roman" w:hAnsi="Times New Roman"/>
          <w:i/>
          <w:color w:val="000000"/>
          <w:sz w:val="28"/>
          <w:lang w:val="ru-RU"/>
        </w:rPr>
        <w:t xml:space="preserve">Создание </w:t>
      </w:r>
      <w:proofErr w:type="spellStart"/>
      <w:r w:rsidRPr="000D6EA7">
        <w:rPr>
          <w:rFonts w:ascii="Times New Roman" w:hAnsi="Times New Roman"/>
          <w:i/>
          <w:color w:val="000000"/>
          <w:sz w:val="28"/>
          <w:lang w:val="ru-RU"/>
        </w:rPr>
        <w:t>трансгенных</w:t>
      </w:r>
      <w:proofErr w:type="spellEnd"/>
      <w:r w:rsidRPr="000D6EA7">
        <w:rPr>
          <w:rFonts w:ascii="Times New Roman" w:hAnsi="Times New Roman"/>
          <w:i/>
          <w:color w:val="000000"/>
          <w:sz w:val="28"/>
          <w:lang w:val="ru-RU"/>
        </w:rPr>
        <w:t xml:space="preserve"> организмов</w:t>
      </w:r>
      <w:r w:rsidRPr="000D6EA7">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Медицинские биотехнологии. </w:t>
      </w:r>
      <w:proofErr w:type="spellStart"/>
      <w:r w:rsidRPr="000D6EA7">
        <w:rPr>
          <w:rFonts w:ascii="Times New Roman" w:hAnsi="Times New Roman"/>
          <w:color w:val="000000"/>
          <w:sz w:val="28"/>
          <w:lang w:val="ru-RU"/>
        </w:rPr>
        <w:t>Постгеномная</w:t>
      </w:r>
      <w:proofErr w:type="spellEnd"/>
      <w:r w:rsidRPr="000D6EA7">
        <w:rPr>
          <w:rFonts w:ascii="Times New Roman" w:hAnsi="Times New Roman"/>
          <w:color w:val="000000"/>
          <w:sz w:val="28"/>
          <w:lang w:val="ru-RU"/>
        </w:rPr>
        <w:t xml:space="preserve"> цифровая медицина. ПЦР-диагностика. </w:t>
      </w:r>
      <w:proofErr w:type="spellStart"/>
      <w:r w:rsidRPr="000D6EA7">
        <w:rPr>
          <w:rFonts w:ascii="Times New Roman" w:hAnsi="Times New Roman"/>
          <w:color w:val="000000"/>
          <w:sz w:val="28"/>
          <w:lang w:val="ru-RU"/>
        </w:rPr>
        <w:t>Метаболомный</w:t>
      </w:r>
      <w:proofErr w:type="spellEnd"/>
      <w:r w:rsidRPr="000D6EA7">
        <w:rPr>
          <w:rFonts w:ascii="Times New Roman" w:hAnsi="Times New Roman"/>
          <w:color w:val="000000"/>
          <w:sz w:val="28"/>
          <w:lang w:val="ru-RU"/>
        </w:rPr>
        <w:t xml:space="preserve"> анализ, </w:t>
      </w:r>
      <w:proofErr w:type="spellStart"/>
      <w:r w:rsidRPr="000D6EA7">
        <w:rPr>
          <w:rFonts w:ascii="Times New Roman" w:hAnsi="Times New Roman"/>
          <w:color w:val="000000"/>
          <w:sz w:val="28"/>
          <w:lang w:val="ru-RU"/>
        </w:rPr>
        <w:t>геноцентрический</w:t>
      </w:r>
      <w:proofErr w:type="spellEnd"/>
      <w:r w:rsidRPr="000D6EA7">
        <w:rPr>
          <w:rFonts w:ascii="Times New Roman" w:hAnsi="Times New Roman"/>
          <w:color w:val="000000"/>
          <w:sz w:val="28"/>
          <w:lang w:val="ru-RU"/>
        </w:rPr>
        <w:t xml:space="preserve"> анализ </w:t>
      </w:r>
      <w:proofErr w:type="spellStart"/>
      <w:r w:rsidRPr="000D6EA7">
        <w:rPr>
          <w:rFonts w:ascii="Times New Roman" w:hAnsi="Times New Roman"/>
          <w:color w:val="000000"/>
          <w:sz w:val="28"/>
          <w:lang w:val="ru-RU"/>
        </w:rPr>
        <w:t>протеома</w:t>
      </w:r>
      <w:proofErr w:type="spellEnd"/>
      <w:r w:rsidRPr="000D6EA7">
        <w:rPr>
          <w:rFonts w:ascii="Times New Roman" w:hAnsi="Times New Roman"/>
          <w:color w:val="000000"/>
          <w:sz w:val="28"/>
          <w:lang w:val="ru-RU"/>
        </w:rPr>
        <w:t xml:space="preserve"> человека для оценки состояния его здоровья. Использование стволовых клеток. </w:t>
      </w:r>
      <w:proofErr w:type="spellStart"/>
      <w:r w:rsidRPr="000D6EA7">
        <w:rPr>
          <w:rFonts w:ascii="Times New Roman" w:hAnsi="Times New Roman"/>
          <w:color w:val="000000"/>
          <w:sz w:val="28"/>
          <w:lang w:val="ru-RU"/>
        </w:rPr>
        <w:t>Таргетная</w:t>
      </w:r>
      <w:proofErr w:type="spellEnd"/>
      <w:r w:rsidRPr="000D6EA7">
        <w:rPr>
          <w:rFonts w:ascii="Times New Roman" w:hAnsi="Times New Roman"/>
          <w:color w:val="000000"/>
          <w:sz w:val="28"/>
          <w:lang w:val="ru-RU"/>
        </w:rPr>
        <w:t xml:space="preserve"> терапия рака. 3</w:t>
      </w:r>
      <w:r>
        <w:rPr>
          <w:rFonts w:ascii="Times New Roman" w:hAnsi="Times New Roman"/>
          <w:color w:val="000000"/>
          <w:sz w:val="28"/>
        </w:rPr>
        <w:t>D</w:t>
      </w:r>
      <w:r w:rsidRPr="000D6EA7">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0D6EA7">
        <w:rPr>
          <w:rFonts w:ascii="Times New Roman" w:hAnsi="Times New Roman"/>
          <w:color w:val="000000"/>
          <w:sz w:val="28"/>
          <w:lang w:val="ru-RU"/>
        </w:rPr>
        <w:t>биопринтинга</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скаффолдинга</w:t>
      </w:r>
      <w:proofErr w:type="spellEnd"/>
      <w:r w:rsidRPr="000D6EA7">
        <w:rPr>
          <w:rFonts w:ascii="Times New Roman" w:hAnsi="Times New Roman"/>
          <w:color w:val="000000"/>
          <w:sz w:val="28"/>
          <w:lang w:val="ru-RU"/>
        </w:rPr>
        <w:t xml:space="preserve"> для решения задач персонализированной медицины.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объектов биотехнологии».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«Получение молочнокислых продуктов».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Экскурсия</w:t>
      </w:r>
      <w:r w:rsidRPr="000D6EA7">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C14D8F" w:rsidRPr="000D6EA7" w:rsidRDefault="00C14D8F">
      <w:pPr>
        <w:spacing w:after="0" w:line="264" w:lineRule="auto"/>
        <w:ind w:left="120"/>
        <w:jc w:val="both"/>
        <w:rPr>
          <w:lang w:val="ru-RU"/>
        </w:rPr>
      </w:pPr>
    </w:p>
    <w:p w:rsidR="00C14D8F" w:rsidRPr="000D6EA7" w:rsidRDefault="000D6EA7">
      <w:pPr>
        <w:spacing w:after="0" w:line="264" w:lineRule="auto"/>
        <w:ind w:left="120"/>
        <w:jc w:val="both"/>
        <w:rPr>
          <w:lang w:val="ru-RU"/>
        </w:rPr>
      </w:pPr>
      <w:r w:rsidRPr="000D6EA7">
        <w:rPr>
          <w:rFonts w:ascii="Times New Roman" w:hAnsi="Times New Roman"/>
          <w:b/>
          <w:color w:val="000000"/>
          <w:sz w:val="28"/>
          <w:lang w:val="ru-RU"/>
        </w:rPr>
        <w:t>11 КЛАСС</w:t>
      </w:r>
    </w:p>
    <w:p w:rsidR="00C14D8F" w:rsidRPr="000D6EA7" w:rsidRDefault="00C14D8F">
      <w:pPr>
        <w:spacing w:after="0" w:line="264" w:lineRule="auto"/>
        <w:ind w:left="120"/>
        <w:jc w:val="both"/>
        <w:rPr>
          <w:lang w:val="ru-RU"/>
        </w:rPr>
      </w:pP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Зарождение и развитие эволюционных представлений в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Аристотель, К. Линней, Ж. Б. Ламарк, Э. Ж. </w:t>
      </w:r>
      <w:proofErr w:type="spellStart"/>
      <w:r w:rsidRPr="000D6EA7">
        <w:rPr>
          <w:rFonts w:ascii="Times New Roman" w:hAnsi="Times New Roman"/>
          <w:color w:val="000000"/>
          <w:sz w:val="28"/>
          <w:lang w:val="ru-RU"/>
        </w:rPr>
        <w:t>Сент-Илер</w:t>
      </w:r>
      <w:proofErr w:type="spellEnd"/>
      <w:r w:rsidRPr="000D6EA7">
        <w:rPr>
          <w:rFonts w:ascii="Times New Roman" w:hAnsi="Times New Roman"/>
          <w:color w:val="000000"/>
          <w:sz w:val="28"/>
          <w:lang w:val="ru-RU"/>
        </w:rPr>
        <w:t xml:space="preserve">, Ж. Кювье, Ч. Дарвин, С. С. Четвериков, И. И. Шмальгаузен, Дж. </w:t>
      </w:r>
      <w:proofErr w:type="spellStart"/>
      <w:r w:rsidRPr="000D6EA7">
        <w:rPr>
          <w:rFonts w:ascii="Times New Roman" w:hAnsi="Times New Roman"/>
          <w:color w:val="000000"/>
          <w:sz w:val="28"/>
          <w:lang w:val="ru-RU"/>
        </w:rPr>
        <w:t>Холдейн</w:t>
      </w:r>
      <w:proofErr w:type="spellEnd"/>
      <w:r w:rsidRPr="000D6EA7">
        <w:rPr>
          <w:rFonts w:ascii="Times New Roman" w:hAnsi="Times New Roman"/>
          <w:color w:val="000000"/>
          <w:sz w:val="28"/>
          <w:lang w:val="ru-RU"/>
        </w:rPr>
        <w:t>, Д. К. Беляев.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 xml:space="preserve">Тема 2. </w:t>
      </w:r>
      <w:proofErr w:type="spellStart"/>
      <w:r w:rsidRPr="000D6EA7">
        <w:rPr>
          <w:rFonts w:ascii="Times New Roman" w:hAnsi="Times New Roman"/>
          <w:b/>
          <w:color w:val="000000"/>
          <w:sz w:val="28"/>
          <w:lang w:val="ru-RU"/>
        </w:rPr>
        <w:t>Микроэволюция</w:t>
      </w:r>
      <w:proofErr w:type="spellEnd"/>
      <w:r w:rsidRPr="000D6EA7">
        <w:rPr>
          <w:rFonts w:ascii="Times New Roman" w:hAnsi="Times New Roman"/>
          <w:b/>
          <w:color w:val="000000"/>
          <w:sz w:val="28"/>
          <w:lang w:val="ru-RU"/>
        </w:rPr>
        <w:t xml:space="preserve"> и её результаты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0D6EA7">
        <w:rPr>
          <w:rFonts w:ascii="Times New Roman" w:hAnsi="Times New Roman"/>
          <w:color w:val="000000"/>
          <w:sz w:val="28"/>
          <w:lang w:val="ru-RU"/>
        </w:rPr>
        <w:t>Вайнберга</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0D6EA7">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0D6EA7">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0D6EA7">
        <w:rPr>
          <w:rFonts w:ascii="Times New Roman" w:hAnsi="Times New Roman"/>
          <w:color w:val="000000"/>
          <w:sz w:val="28"/>
          <w:lang w:val="ru-RU"/>
        </w:rPr>
        <w:t>дизруптивный</w:t>
      </w:r>
      <w:proofErr w:type="spellEnd"/>
      <w:r w:rsidRPr="000D6EA7">
        <w:rPr>
          <w:rFonts w:ascii="Times New Roman" w:hAnsi="Times New Roman"/>
          <w:color w:val="000000"/>
          <w:sz w:val="28"/>
          <w:lang w:val="ru-RU"/>
        </w:rPr>
        <w:t>). Половой отбор. Возникновение и эволюция социального поведения животных.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Приспособленность организмов как результат </w:t>
      </w:r>
      <w:proofErr w:type="spellStart"/>
      <w:r w:rsidRPr="000D6EA7">
        <w:rPr>
          <w:rFonts w:ascii="Times New Roman" w:hAnsi="Times New Roman"/>
          <w:color w:val="000000"/>
          <w:sz w:val="28"/>
          <w:lang w:val="ru-RU"/>
        </w:rPr>
        <w:t>микроэволюции</w:t>
      </w:r>
      <w:proofErr w:type="spellEnd"/>
      <w:r w:rsidRPr="000D6EA7">
        <w:rPr>
          <w:rFonts w:ascii="Times New Roman" w:hAnsi="Times New Roman"/>
          <w:color w:val="000000"/>
          <w:sz w:val="28"/>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Вид, его критерии и структура. Видообразование как результат </w:t>
      </w:r>
      <w:proofErr w:type="spellStart"/>
      <w:r w:rsidRPr="000D6EA7">
        <w:rPr>
          <w:rFonts w:ascii="Times New Roman" w:hAnsi="Times New Roman"/>
          <w:color w:val="000000"/>
          <w:sz w:val="28"/>
          <w:lang w:val="ru-RU"/>
        </w:rPr>
        <w:t>микроэволюции</w:t>
      </w:r>
      <w:proofErr w:type="spellEnd"/>
      <w:r w:rsidRPr="000D6EA7">
        <w:rPr>
          <w:rFonts w:ascii="Times New Roman" w:hAnsi="Times New Roman"/>
          <w:color w:val="000000"/>
          <w:sz w:val="28"/>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0D6EA7">
        <w:rPr>
          <w:rFonts w:ascii="Times New Roman" w:hAnsi="Times New Roman"/>
          <w:color w:val="000000"/>
          <w:sz w:val="28"/>
          <w:lang w:val="ru-RU"/>
        </w:rPr>
        <w:lastRenderedPageBreak/>
        <w:t>симпатрическое</w:t>
      </w:r>
      <w:proofErr w:type="spellEnd"/>
      <w:r w:rsidRPr="000D6EA7">
        <w:rPr>
          <w:rFonts w:ascii="Times New Roman" w:hAnsi="Times New Roman"/>
          <w:color w:val="000000"/>
          <w:sz w:val="28"/>
          <w:lang w:val="ru-RU"/>
        </w:rPr>
        <w:t xml:space="preserve"> (экологическое), «мгновенное» (</w:t>
      </w:r>
      <w:proofErr w:type="spellStart"/>
      <w:r w:rsidRPr="000D6EA7">
        <w:rPr>
          <w:rFonts w:ascii="Times New Roman" w:hAnsi="Times New Roman"/>
          <w:color w:val="000000"/>
          <w:sz w:val="28"/>
          <w:lang w:val="ru-RU"/>
        </w:rPr>
        <w:t>полиплоидизация</w:t>
      </w:r>
      <w:proofErr w:type="spellEnd"/>
      <w:r w:rsidRPr="000D6EA7">
        <w:rPr>
          <w:rFonts w:ascii="Times New Roman" w:hAnsi="Times New Roman"/>
          <w:color w:val="000000"/>
          <w:sz w:val="28"/>
          <w:lang w:val="ru-RU"/>
        </w:rPr>
        <w:t>, гибридизация). Длительность эволюционных процессов.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Механизмы формирования биологического разнообразия.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Роль эволюционной биологии в разработке научных методов сохранения биоразнообразия. </w:t>
      </w:r>
      <w:proofErr w:type="spellStart"/>
      <w:r w:rsidRPr="000D6EA7">
        <w:rPr>
          <w:rFonts w:ascii="Times New Roman" w:hAnsi="Times New Roman"/>
          <w:color w:val="000000"/>
          <w:sz w:val="28"/>
          <w:lang w:val="ru-RU"/>
        </w:rPr>
        <w:t>Микроэволюция</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коэволюция</w:t>
      </w:r>
      <w:proofErr w:type="spellEnd"/>
      <w:r w:rsidRPr="000D6EA7">
        <w:rPr>
          <w:rFonts w:ascii="Times New Roman" w:hAnsi="Times New Roman"/>
          <w:color w:val="000000"/>
          <w:sz w:val="28"/>
          <w:lang w:val="ru-RU"/>
        </w:rPr>
        <w:t xml:space="preserve"> паразитов и их хозяев. Механизмы формирования устойчивости к антибиотикам и способы борьбы с ней.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С. С. Четвериков, Э. </w:t>
      </w:r>
      <w:proofErr w:type="spellStart"/>
      <w:r w:rsidRPr="000D6EA7">
        <w:rPr>
          <w:rFonts w:ascii="Times New Roman" w:hAnsi="Times New Roman"/>
          <w:color w:val="000000"/>
          <w:sz w:val="28"/>
          <w:lang w:val="ru-RU"/>
        </w:rPr>
        <w:t>Майр</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w:t>
      </w:r>
      <w:proofErr w:type="spellStart"/>
      <w:r w:rsidRPr="000D6EA7">
        <w:rPr>
          <w:rFonts w:ascii="Times New Roman" w:hAnsi="Times New Roman"/>
          <w:color w:val="000000"/>
          <w:sz w:val="28"/>
          <w:lang w:val="ru-RU"/>
        </w:rPr>
        <w:t>Вайнберга</w:t>
      </w:r>
      <w:proofErr w:type="spellEnd"/>
      <w:r w:rsidRPr="000D6EA7">
        <w:rPr>
          <w:rFonts w:ascii="Times New Roman" w:hAnsi="Times New Roman"/>
          <w:color w:val="000000"/>
          <w:sz w:val="28"/>
          <w:lang w:val="ru-RU"/>
        </w:rPr>
        <w:t xml:space="preserve">», «Движущие силы эволюции», «Экологическая изоляция популяций </w:t>
      </w:r>
      <w:proofErr w:type="spellStart"/>
      <w:r w:rsidRPr="000D6EA7">
        <w:rPr>
          <w:rFonts w:ascii="Times New Roman" w:hAnsi="Times New Roman"/>
          <w:color w:val="000000"/>
          <w:sz w:val="28"/>
          <w:lang w:val="ru-RU"/>
        </w:rPr>
        <w:t>севанской</w:t>
      </w:r>
      <w:proofErr w:type="spellEnd"/>
      <w:r w:rsidRPr="000D6EA7">
        <w:rPr>
          <w:rFonts w:ascii="Times New Roman" w:hAnsi="Times New Roman"/>
          <w:color w:val="000000"/>
          <w:sz w:val="28"/>
          <w:lang w:val="ru-RU"/>
        </w:rPr>
        <w:t xml:space="preserve"> форели», «Географическая изоляция лиственницы сибирской и лиственницы </w:t>
      </w:r>
      <w:proofErr w:type="spellStart"/>
      <w:r w:rsidRPr="000D6EA7">
        <w:rPr>
          <w:rFonts w:ascii="Times New Roman" w:hAnsi="Times New Roman"/>
          <w:color w:val="000000"/>
          <w:sz w:val="28"/>
          <w:lang w:val="ru-RU"/>
        </w:rPr>
        <w:t>даурской</w:t>
      </w:r>
      <w:proofErr w:type="spellEnd"/>
      <w:r w:rsidRPr="000D6EA7">
        <w:rPr>
          <w:rFonts w:ascii="Times New Roman" w:hAnsi="Times New Roman"/>
          <w:color w:val="000000"/>
          <w:sz w:val="28"/>
          <w:lang w:val="ru-RU"/>
        </w:rPr>
        <w:t xml:space="preserve">»,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0D6EA7">
        <w:rPr>
          <w:rFonts w:ascii="Times New Roman" w:hAnsi="Times New Roman"/>
          <w:color w:val="000000"/>
          <w:sz w:val="28"/>
          <w:lang w:val="ru-RU"/>
        </w:rPr>
        <w:t>меланизм</w:t>
      </w:r>
      <w:proofErr w:type="spellEnd"/>
      <w:r w:rsidRPr="000D6EA7">
        <w:rPr>
          <w:rFonts w:ascii="Times New Roman" w:hAnsi="Times New Roman"/>
          <w:color w:val="000000"/>
          <w:sz w:val="28"/>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0D6EA7">
        <w:rPr>
          <w:rFonts w:ascii="Times New Roman" w:hAnsi="Times New Roman"/>
          <w:color w:val="000000"/>
          <w:sz w:val="28"/>
          <w:lang w:val="ru-RU"/>
        </w:rPr>
        <w:t>Полиплоиды</w:t>
      </w:r>
      <w:proofErr w:type="spellEnd"/>
      <w:r w:rsidRPr="000D6EA7">
        <w:rPr>
          <w:rFonts w:ascii="Times New Roman" w:hAnsi="Times New Roman"/>
          <w:color w:val="000000"/>
          <w:sz w:val="28"/>
          <w:lang w:val="ru-RU"/>
        </w:rPr>
        <w:t xml:space="preserve"> растений», «Капустно-редечный гибрид».</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«Выявление изменчивости у особей одного вида».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«Приспособления организмов и их относительная целесообразность».</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«Сравнение видов по морфологическому критерию».</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3. Макроэволюция и её результаты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Хромосомные мутации и эволюция геномов.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Общие закономерности (правила) эволюции. </w:t>
      </w:r>
      <w:r w:rsidRPr="000D6EA7">
        <w:rPr>
          <w:rFonts w:ascii="Times New Roman" w:hAnsi="Times New Roman"/>
          <w:i/>
          <w:color w:val="000000"/>
          <w:sz w:val="28"/>
          <w:lang w:val="ru-RU"/>
        </w:rPr>
        <w:t>Принцип смены функций</w:t>
      </w:r>
      <w:r w:rsidRPr="000D6EA7">
        <w:rPr>
          <w:rFonts w:ascii="Times New Roman" w:hAnsi="Times New Roman"/>
          <w:color w:val="000000"/>
          <w:sz w:val="28"/>
          <w:lang w:val="ru-RU"/>
        </w:rPr>
        <w:t>. Необратимость эволюции. Адаптивная радиация. Неравномерность темпов эволюции.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Портреты: К. М. Бэр, А. О. Ковалевский, Ф. Мюллер, Э. Геккель.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«Филогенетический ряд лошади», «Археоптерикс», «Зверозубые ящеры», «Стегоцефалы», «</w:t>
      </w:r>
      <w:proofErr w:type="spellStart"/>
      <w:r w:rsidRPr="000D6EA7">
        <w:rPr>
          <w:rFonts w:ascii="Times New Roman" w:hAnsi="Times New Roman"/>
          <w:color w:val="000000"/>
          <w:sz w:val="28"/>
          <w:lang w:val="ru-RU"/>
        </w:rPr>
        <w:t>Риниофиты</w:t>
      </w:r>
      <w:proofErr w:type="spellEnd"/>
      <w:r w:rsidRPr="000D6EA7">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4. Происхождение и развитие жизни на Земле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0D6EA7">
        <w:rPr>
          <w:rFonts w:ascii="Times New Roman" w:hAnsi="Times New Roman"/>
          <w:color w:val="000000"/>
          <w:sz w:val="28"/>
          <w:lang w:val="ru-RU"/>
        </w:rPr>
        <w:t>Реди</w:t>
      </w:r>
      <w:proofErr w:type="spellEnd"/>
      <w:r w:rsidRPr="000D6EA7">
        <w:rPr>
          <w:rFonts w:ascii="Times New Roman" w:hAnsi="Times New Roman"/>
          <w:color w:val="000000"/>
          <w:sz w:val="28"/>
          <w:lang w:val="ru-RU"/>
        </w:rPr>
        <w:t xml:space="preserve">, Л. </w:t>
      </w:r>
      <w:proofErr w:type="spellStart"/>
      <w:r w:rsidRPr="000D6EA7">
        <w:rPr>
          <w:rFonts w:ascii="Times New Roman" w:hAnsi="Times New Roman"/>
          <w:color w:val="000000"/>
          <w:sz w:val="28"/>
          <w:lang w:val="ru-RU"/>
        </w:rPr>
        <w:t>Спалланцани</w:t>
      </w:r>
      <w:proofErr w:type="spellEnd"/>
      <w:r w:rsidRPr="000D6EA7">
        <w:rPr>
          <w:rFonts w:ascii="Times New Roman" w:hAnsi="Times New Roman"/>
          <w:color w:val="000000"/>
          <w:sz w:val="28"/>
          <w:lang w:val="ru-RU"/>
        </w:rPr>
        <w:t>, Л. Пастера. Происхождение жизни и астробиология.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0D6EA7">
        <w:rPr>
          <w:rFonts w:ascii="Times New Roman" w:hAnsi="Times New Roman"/>
          <w:color w:val="000000"/>
          <w:sz w:val="28"/>
          <w:lang w:val="ru-RU"/>
        </w:rPr>
        <w:t>Юри</w:t>
      </w:r>
      <w:proofErr w:type="spellEnd"/>
      <w:r w:rsidRPr="000D6EA7">
        <w:rPr>
          <w:rFonts w:ascii="Times New Roman" w:hAnsi="Times New Roman"/>
          <w:color w:val="000000"/>
          <w:sz w:val="28"/>
          <w:lang w:val="ru-RU"/>
        </w:rPr>
        <w:t xml:space="preserve">. Образование полимеров из мономеров. </w:t>
      </w:r>
      <w:proofErr w:type="spellStart"/>
      <w:r w:rsidRPr="000D6EA7">
        <w:rPr>
          <w:rFonts w:ascii="Times New Roman" w:hAnsi="Times New Roman"/>
          <w:color w:val="000000"/>
          <w:sz w:val="28"/>
          <w:lang w:val="ru-RU"/>
        </w:rPr>
        <w:t>Коацерватная</w:t>
      </w:r>
      <w:proofErr w:type="spellEnd"/>
      <w:r w:rsidRPr="000D6EA7">
        <w:rPr>
          <w:rFonts w:ascii="Times New Roman" w:hAnsi="Times New Roman"/>
          <w:color w:val="000000"/>
          <w:sz w:val="28"/>
          <w:lang w:val="ru-RU"/>
        </w:rPr>
        <w:t xml:space="preserve"> гипотеза А. И. Опарина, гипотеза первичного бульона Дж. </w:t>
      </w:r>
      <w:proofErr w:type="spellStart"/>
      <w:r w:rsidRPr="000D6EA7">
        <w:rPr>
          <w:rFonts w:ascii="Times New Roman" w:hAnsi="Times New Roman"/>
          <w:color w:val="000000"/>
          <w:sz w:val="28"/>
          <w:lang w:val="ru-RU"/>
        </w:rPr>
        <w:t>Холдейна</w:t>
      </w:r>
      <w:proofErr w:type="spellEnd"/>
      <w:r w:rsidRPr="000D6EA7">
        <w:rPr>
          <w:rFonts w:ascii="Times New Roman" w:hAnsi="Times New Roman"/>
          <w:color w:val="000000"/>
          <w:sz w:val="28"/>
          <w:lang w:val="ru-RU"/>
        </w:rPr>
        <w:t xml:space="preserve">, генетическая гипотеза Г. </w:t>
      </w:r>
      <w:proofErr w:type="spellStart"/>
      <w:r w:rsidRPr="000D6EA7">
        <w:rPr>
          <w:rFonts w:ascii="Times New Roman" w:hAnsi="Times New Roman"/>
          <w:color w:val="000000"/>
          <w:sz w:val="28"/>
          <w:lang w:val="ru-RU"/>
        </w:rPr>
        <w:t>Мёллера</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Рибозимы</w:t>
      </w:r>
      <w:proofErr w:type="spellEnd"/>
      <w:r w:rsidRPr="000D6EA7">
        <w:rPr>
          <w:rFonts w:ascii="Times New Roman" w:hAnsi="Times New Roman"/>
          <w:color w:val="000000"/>
          <w:sz w:val="28"/>
          <w:lang w:val="ru-RU"/>
        </w:rPr>
        <w:t xml:space="preserve"> (Т. Чек) и гипотеза «мира РНК» У. Гилберта. Формирование мембран и возникновение </w:t>
      </w:r>
      <w:proofErr w:type="spellStart"/>
      <w:r w:rsidRPr="000D6EA7">
        <w:rPr>
          <w:rFonts w:ascii="Times New Roman" w:hAnsi="Times New Roman"/>
          <w:color w:val="000000"/>
          <w:sz w:val="28"/>
          <w:lang w:val="ru-RU"/>
        </w:rPr>
        <w:t>протоклетки</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Происхождение эукариот (</w:t>
      </w:r>
      <w:proofErr w:type="spellStart"/>
      <w:r w:rsidRPr="000D6EA7">
        <w:rPr>
          <w:rFonts w:ascii="Times New Roman" w:hAnsi="Times New Roman"/>
          <w:color w:val="000000"/>
          <w:sz w:val="28"/>
          <w:lang w:val="ru-RU"/>
        </w:rPr>
        <w:t>симбиогенез</w:t>
      </w:r>
      <w:proofErr w:type="spellEnd"/>
      <w:r w:rsidRPr="000D6EA7">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Ф. </w:t>
      </w:r>
      <w:proofErr w:type="spellStart"/>
      <w:r w:rsidRPr="000D6EA7">
        <w:rPr>
          <w:rFonts w:ascii="Times New Roman" w:hAnsi="Times New Roman"/>
          <w:color w:val="000000"/>
          <w:sz w:val="28"/>
          <w:lang w:val="ru-RU"/>
        </w:rPr>
        <w:t>Реди</w:t>
      </w:r>
      <w:proofErr w:type="spellEnd"/>
      <w:r w:rsidRPr="000D6EA7">
        <w:rPr>
          <w:rFonts w:ascii="Times New Roman" w:hAnsi="Times New Roman"/>
          <w:color w:val="000000"/>
          <w:sz w:val="28"/>
          <w:lang w:val="ru-RU"/>
        </w:rPr>
        <w:t xml:space="preserve">, Л. </w:t>
      </w:r>
      <w:proofErr w:type="spellStart"/>
      <w:r w:rsidRPr="000D6EA7">
        <w:rPr>
          <w:rFonts w:ascii="Times New Roman" w:hAnsi="Times New Roman"/>
          <w:color w:val="000000"/>
          <w:sz w:val="28"/>
          <w:lang w:val="ru-RU"/>
        </w:rPr>
        <w:t>Спалланцани</w:t>
      </w:r>
      <w:proofErr w:type="spellEnd"/>
      <w:r w:rsidRPr="000D6EA7">
        <w:rPr>
          <w:rFonts w:ascii="Times New Roman" w:hAnsi="Times New Roman"/>
          <w:color w:val="000000"/>
          <w:sz w:val="28"/>
          <w:lang w:val="ru-RU"/>
        </w:rPr>
        <w:t xml:space="preserve">, Л. Пастер, И. И. Мечников, А. И. Опарин, Дж. </w:t>
      </w:r>
      <w:proofErr w:type="spellStart"/>
      <w:r w:rsidRPr="000D6EA7">
        <w:rPr>
          <w:rFonts w:ascii="Times New Roman" w:hAnsi="Times New Roman"/>
          <w:color w:val="000000"/>
          <w:sz w:val="28"/>
          <w:lang w:val="ru-RU"/>
        </w:rPr>
        <w:t>Холдейн</w:t>
      </w:r>
      <w:proofErr w:type="spellEnd"/>
      <w:r w:rsidRPr="000D6EA7">
        <w:rPr>
          <w:rFonts w:ascii="Times New Roman" w:hAnsi="Times New Roman"/>
          <w:color w:val="000000"/>
          <w:sz w:val="28"/>
          <w:lang w:val="ru-RU"/>
        </w:rPr>
        <w:t xml:space="preserve">, Г. </w:t>
      </w:r>
      <w:proofErr w:type="spellStart"/>
      <w:r w:rsidRPr="000D6EA7">
        <w:rPr>
          <w:rFonts w:ascii="Times New Roman" w:hAnsi="Times New Roman"/>
          <w:color w:val="000000"/>
          <w:sz w:val="28"/>
          <w:lang w:val="ru-RU"/>
        </w:rPr>
        <w:t>Мёллер</w:t>
      </w:r>
      <w:proofErr w:type="spellEnd"/>
      <w:r w:rsidRPr="000D6EA7">
        <w:rPr>
          <w:rFonts w:ascii="Times New Roman" w:hAnsi="Times New Roman"/>
          <w:color w:val="000000"/>
          <w:sz w:val="28"/>
          <w:lang w:val="ru-RU"/>
        </w:rPr>
        <w:t xml:space="preserve">, С. Миллер, Г. </w:t>
      </w:r>
      <w:proofErr w:type="spellStart"/>
      <w:r w:rsidRPr="000D6EA7">
        <w:rPr>
          <w:rFonts w:ascii="Times New Roman" w:hAnsi="Times New Roman"/>
          <w:color w:val="000000"/>
          <w:sz w:val="28"/>
          <w:lang w:val="ru-RU"/>
        </w:rPr>
        <w:t>Юри</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Таблицы и схемы: «Схема опыта Ф. </w:t>
      </w:r>
      <w:proofErr w:type="spellStart"/>
      <w:r w:rsidRPr="000D6EA7">
        <w:rPr>
          <w:rFonts w:ascii="Times New Roman" w:hAnsi="Times New Roman"/>
          <w:color w:val="000000"/>
          <w:sz w:val="28"/>
          <w:lang w:val="ru-RU"/>
        </w:rPr>
        <w:t>Реди</w:t>
      </w:r>
      <w:proofErr w:type="spellEnd"/>
      <w:r w:rsidRPr="000D6EA7">
        <w:rPr>
          <w:rFonts w:ascii="Times New Roman" w:hAnsi="Times New Roman"/>
          <w:color w:val="000000"/>
          <w:sz w:val="28"/>
          <w:lang w:val="ru-RU"/>
        </w:rPr>
        <w:t xml:space="preserve">», «Схема опыта Л. Пастера по изучению самозарождения жизни», «Схема опыта С. Миллера, Г. </w:t>
      </w:r>
      <w:proofErr w:type="spellStart"/>
      <w:r w:rsidRPr="000D6EA7">
        <w:rPr>
          <w:rFonts w:ascii="Times New Roman" w:hAnsi="Times New Roman"/>
          <w:color w:val="000000"/>
          <w:sz w:val="28"/>
          <w:lang w:val="ru-RU"/>
        </w:rPr>
        <w:t>Юри</w:t>
      </w:r>
      <w:proofErr w:type="spellEnd"/>
      <w:r w:rsidRPr="000D6EA7">
        <w:rPr>
          <w:rFonts w:ascii="Times New Roman" w:hAnsi="Times New Roman"/>
          <w:color w:val="000000"/>
          <w:sz w:val="28"/>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0D6EA7">
        <w:rPr>
          <w:rFonts w:ascii="Times New Roman" w:hAnsi="Times New Roman"/>
          <w:color w:val="000000"/>
          <w:sz w:val="28"/>
          <w:lang w:val="ru-RU"/>
        </w:rPr>
        <w:t>симбиогенеза</w:t>
      </w:r>
      <w:proofErr w:type="spellEnd"/>
      <w:r w:rsidRPr="000D6EA7">
        <w:rPr>
          <w:rFonts w:ascii="Times New Roman" w:hAnsi="Times New Roman"/>
          <w:color w:val="000000"/>
          <w:sz w:val="28"/>
          <w:lang w:val="ru-RU"/>
        </w:rPr>
        <w:t>», «Система живой природы», «Строение вируса», «Ароморфозы растений», «</w:t>
      </w:r>
      <w:proofErr w:type="spellStart"/>
      <w:r w:rsidRPr="000D6EA7">
        <w:rPr>
          <w:rFonts w:ascii="Times New Roman" w:hAnsi="Times New Roman"/>
          <w:color w:val="000000"/>
          <w:sz w:val="28"/>
          <w:lang w:val="ru-RU"/>
        </w:rPr>
        <w:t>Риниофиты</w:t>
      </w:r>
      <w:proofErr w:type="spellEnd"/>
      <w:r w:rsidRPr="000D6EA7">
        <w:rPr>
          <w:rFonts w:ascii="Times New Roman" w:hAnsi="Times New Roman"/>
          <w:color w:val="000000"/>
          <w:sz w:val="28"/>
          <w:lang w:val="ru-RU"/>
        </w:rPr>
        <w:t xml:space="preserve">»,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0D6EA7">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Виртуальная лабораторная работа</w:t>
      </w:r>
      <w:r w:rsidRPr="000D6EA7">
        <w:rPr>
          <w:rFonts w:ascii="Times New Roman" w:hAnsi="Times New Roman"/>
          <w:color w:val="000000"/>
          <w:sz w:val="28"/>
          <w:lang w:val="ru-RU"/>
        </w:rPr>
        <w:t xml:space="preserve"> «Моделирование опытов Миллера–</w:t>
      </w:r>
      <w:proofErr w:type="spellStart"/>
      <w:r w:rsidRPr="000D6EA7">
        <w:rPr>
          <w:rFonts w:ascii="Times New Roman" w:hAnsi="Times New Roman"/>
          <w:color w:val="000000"/>
          <w:sz w:val="28"/>
          <w:lang w:val="ru-RU"/>
        </w:rPr>
        <w:t>Юри</w:t>
      </w:r>
      <w:proofErr w:type="spellEnd"/>
      <w:r w:rsidRPr="000D6EA7">
        <w:rPr>
          <w:rFonts w:ascii="Times New Roman" w:hAnsi="Times New Roman"/>
          <w:color w:val="000000"/>
          <w:sz w:val="28"/>
          <w:lang w:val="ru-RU"/>
        </w:rPr>
        <w:t xml:space="preserve"> по изучению абиогенного синтеза органических соединений в первичной атмосфере».</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и описание ископаемых остатков древних организмов».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особенностей строения растений разных отделов».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особенностей строения позвоночных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5. Происхождение человека – антропогенез</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Разделы и задачи антропологии. Методы антропологии.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0D6EA7">
        <w:rPr>
          <w:rFonts w:ascii="Times New Roman" w:hAnsi="Times New Roman"/>
          <w:color w:val="000000"/>
          <w:sz w:val="28"/>
          <w:lang w:val="ru-RU"/>
        </w:rPr>
        <w:t>Прямохождение</w:t>
      </w:r>
      <w:proofErr w:type="spellEnd"/>
      <w:r w:rsidRPr="000D6EA7">
        <w:rPr>
          <w:rFonts w:ascii="Times New Roman" w:hAnsi="Times New Roman"/>
          <w:color w:val="000000"/>
          <w:sz w:val="28"/>
          <w:lang w:val="ru-RU"/>
        </w:rPr>
        <w:t xml:space="preserve"> и комплекс связанных с ним признаков. Развитие головного мозга и второй сигнальной системы.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0D6EA7">
        <w:rPr>
          <w:rFonts w:ascii="Times New Roman" w:hAnsi="Times New Roman"/>
          <w:color w:val="000000"/>
          <w:sz w:val="28"/>
          <w:lang w:val="ru-RU"/>
        </w:rPr>
        <w:t>гейдельбергский</w:t>
      </w:r>
      <w:proofErr w:type="spellEnd"/>
      <w:r w:rsidRPr="000D6EA7">
        <w:rPr>
          <w:rFonts w:ascii="Times New Roman" w:hAnsi="Times New Roman"/>
          <w:color w:val="000000"/>
          <w:sz w:val="28"/>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0D6EA7">
        <w:rPr>
          <w:rFonts w:ascii="Times New Roman" w:hAnsi="Times New Roman"/>
          <w:color w:val="000000"/>
          <w:sz w:val="28"/>
          <w:lang w:val="ru-RU"/>
        </w:rPr>
        <w:t>денисовский</w:t>
      </w:r>
      <w:proofErr w:type="spellEnd"/>
      <w:r w:rsidRPr="000D6EA7">
        <w:rPr>
          <w:rFonts w:ascii="Times New Roman" w:hAnsi="Times New Roman"/>
          <w:color w:val="000000"/>
          <w:sz w:val="28"/>
          <w:lang w:val="ru-RU"/>
        </w:rPr>
        <w:t xml:space="preserve"> человек, освоение континентов за пределами Африки. </w:t>
      </w:r>
      <w:proofErr w:type="spellStart"/>
      <w:r w:rsidRPr="000D6EA7">
        <w:rPr>
          <w:rFonts w:ascii="Times New Roman" w:hAnsi="Times New Roman"/>
          <w:color w:val="000000"/>
          <w:sz w:val="28"/>
          <w:lang w:val="ru-RU"/>
        </w:rPr>
        <w:t>Палеогенетика</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палеогеномика</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0D6EA7">
        <w:rPr>
          <w:rFonts w:ascii="Times New Roman" w:hAnsi="Times New Roman"/>
          <w:color w:val="000000"/>
          <w:sz w:val="28"/>
          <w:lang w:val="ru-RU"/>
        </w:rPr>
        <w:t>коэволюции</w:t>
      </w:r>
      <w:proofErr w:type="spellEnd"/>
      <w:r w:rsidRPr="000D6EA7">
        <w:rPr>
          <w:rFonts w:ascii="Times New Roman" w:hAnsi="Times New Roman"/>
          <w:color w:val="000000"/>
          <w:sz w:val="28"/>
          <w:lang w:val="ru-RU"/>
        </w:rPr>
        <w:t xml:space="preserve"> биологического и социального в человеке.</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Портреты: Ч. Дарвин, Л. Лики, Я. Я. Рогинский, М. М. Герасимов.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0D6EA7">
        <w:rPr>
          <w:rFonts w:ascii="Times New Roman" w:hAnsi="Times New Roman"/>
          <w:color w:val="000000"/>
          <w:sz w:val="28"/>
          <w:lang w:val="ru-RU"/>
        </w:rPr>
        <w:t>Денисовский</w:t>
      </w:r>
      <w:proofErr w:type="spellEnd"/>
      <w:r w:rsidRPr="000D6EA7">
        <w:rPr>
          <w:rFonts w:ascii="Times New Roman" w:hAnsi="Times New Roman"/>
          <w:color w:val="000000"/>
          <w:sz w:val="28"/>
          <w:lang w:val="ru-RU"/>
        </w:rPr>
        <w:t xml:space="preserve"> человек» «Неандертальцы», «Кроманьонцы», «Предки человека», «Этапы эволюции человека», «Расы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особенностей строения скелета человека, связанных с </w:t>
      </w:r>
      <w:proofErr w:type="spellStart"/>
      <w:r w:rsidRPr="000D6EA7">
        <w:rPr>
          <w:rFonts w:ascii="Times New Roman" w:hAnsi="Times New Roman"/>
          <w:color w:val="000000"/>
          <w:sz w:val="28"/>
          <w:lang w:val="ru-RU"/>
        </w:rPr>
        <w:t>прямохождением</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экологических адаптаций человека».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 xml:space="preserve">Тема 6. Экология – наука о взаимоотношениях организмов и </w:t>
      </w:r>
      <w:proofErr w:type="spellStart"/>
      <w:r w:rsidRPr="000D6EA7">
        <w:rPr>
          <w:rFonts w:ascii="Times New Roman" w:hAnsi="Times New Roman"/>
          <w:b/>
          <w:color w:val="000000"/>
          <w:sz w:val="28"/>
          <w:lang w:val="ru-RU"/>
        </w:rPr>
        <w:t>надорганизменных</w:t>
      </w:r>
      <w:proofErr w:type="spellEnd"/>
      <w:r w:rsidRPr="000D6EA7">
        <w:rPr>
          <w:rFonts w:ascii="Times New Roman" w:hAnsi="Times New Roman"/>
          <w:b/>
          <w:color w:val="000000"/>
          <w:sz w:val="28"/>
          <w:lang w:val="ru-RU"/>
        </w:rPr>
        <w:t xml:space="preserve"> систем с окружающей средой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Зарождение и развитие экологии в трудах А. Гумбольдта, К. Ф. </w:t>
      </w:r>
      <w:proofErr w:type="spellStart"/>
      <w:r w:rsidRPr="000D6EA7">
        <w:rPr>
          <w:rFonts w:ascii="Times New Roman" w:hAnsi="Times New Roman"/>
          <w:color w:val="000000"/>
          <w:sz w:val="28"/>
          <w:lang w:val="ru-RU"/>
        </w:rPr>
        <w:t>Рулье</w:t>
      </w:r>
      <w:proofErr w:type="spellEnd"/>
      <w:r w:rsidRPr="000D6EA7">
        <w:rPr>
          <w:rFonts w:ascii="Times New Roman" w:hAnsi="Times New Roman"/>
          <w:color w:val="000000"/>
          <w:sz w:val="28"/>
          <w:lang w:val="ru-RU"/>
        </w:rPr>
        <w:t xml:space="preserve">, Н. А. </w:t>
      </w:r>
      <w:proofErr w:type="spellStart"/>
      <w:r w:rsidRPr="000D6EA7">
        <w:rPr>
          <w:rFonts w:ascii="Times New Roman" w:hAnsi="Times New Roman"/>
          <w:color w:val="000000"/>
          <w:sz w:val="28"/>
          <w:lang w:val="ru-RU"/>
        </w:rPr>
        <w:t>Северцова</w:t>
      </w:r>
      <w:proofErr w:type="spellEnd"/>
      <w:r w:rsidRPr="000D6EA7">
        <w:rPr>
          <w:rFonts w:ascii="Times New Roman" w:hAnsi="Times New Roman"/>
          <w:color w:val="000000"/>
          <w:sz w:val="28"/>
          <w:lang w:val="ru-RU"/>
        </w:rPr>
        <w:t xml:space="preserve">, Э. Геккеля, А. </w:t>
      </w:r>
      <w:proofErr w:type="spellStart"/>
      <w:r w:rsidRPr="000D6EA7">
        <w:rPr>
          <w:rFonts w:ascii="Times New Roman" w:hAnsi="Times New Roman"/>
          <w:color w:val="000000"/>
          <w:sz w:val="28"/>
          <w:lang w:val="ru-RU"/>
        </w:rPr>
        <w:t>Тенсли</w:t>
      </w:r>
      <w:proofErr w:type="spellEnd"/>
      <w:r w:rsidRPr="000D6EA7">
        <w:rPr>
          <w:rFonts w:ascii="Times New Roman" w:hAnsi="Times New Roman"/>
          <w:color w:val="000000"/>
          <w:sz w:val="28"/>
          <w:lang w:val="ru-RU"/>
        </w:rPr>
        <w:t xml:space="preserve">, В. Н. </w:t>
      </w:r>
      <w:proofErr w:type="spellStart"/>
      <w:r w:rsidRPr="000D6EA7">
        <w:rPr>
          <w:rFonts w:ascii="Times New Roman" w:hAnsi="Times New Roman"/>
          <w:color w:val="000000"/>
          <w:sz w:val="28"/>
          <w:lang w:val="ru-RU"/>
        </w:rPr>
        <w:t>Сукачёва</w:t>
      </w:r>
      <w:proofErr w:type="spellEnd"/>
      <w:r w:rsidRPr="000D6EA7">
        <w:rPr>
          <w:rFonts w:ascii="Times New Roman" w:hAnsi="Times New Roman"/>
          <w:color w:val="000000"/>
          <w:sz w:val="28"/>
          <w:lang w:val="ru-RU"/>
        </w:rPr>
        <w:t>. Разделы и задачи экологии. Связь экологии с другими науками.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Портреты: А. Гумбольдт, К. Ф. </w:t>
      </w:r>
      <w:proofErr w:type="spellStart"/>
      <w:r w:rsidRPr="000D6EA7">
        <w:rPr>
          <w:rFonts w:ascii="Times New Roman" w:hAnsi="Times New Roman"/>
          <w:color w:val="000000"/>
          <w:sz w:val="28"/>
          <w:lang w:val="ru-RU"/>
        </w:rPr>
        <w:t>Рулье</w:t>
      </w:r>
      <w:proofErr w:type="spellEnd"/>
      <w:r w:rsidRPr="000D6EA7">
        <w:rPr>
          <w:rFonts w:ascii="Times New Roman" w:hAnsi="Times New Roman"/>
          <w:color w:val="000000"/>
          <w:sz w:val="28"/>
          <w:lang w:val="ru-RU"/>
        </w:rPr>
        <w:t xml:space="preserve">, Н. А. </w:t>
      </w:r>
      <w:proofErr w:type="spellStart"/>
      <w:r w:rsidRPr="000D6EA7">
        <w:rPr>
          <w:rFonts w:ascii="Times New Roman" w:hAnsi="Times New Roman"/>
          <w:color w:val="000000"/>
          <w:sz w:val="28"/>
          <w:lang w:val="ru-RU"/>
        </w:rPr>
        <w:t>Северцов</w:t>
      </w:r>
      <w:proofErr w:type="spellEnd"/>
      <w:r w:rsidRPr="000D6EA7">
        <w:rPr>
          <w:rFonts w:ascii="Times New Roman" w:hAnsi="Times New Roman"/>
          <w:color w:val="000000"/>
          <w:sz w:val="28"/>
          <w:lang w:val="ru-RU"/>
        </w:rPr>
        <w:t xml:space="preserve">, Э. Геккель, А. </w:t>
      </w:r>
      <w:proofErr w:type="spellStart"/>
      <w:r w:rsidRPr="000D6EA7">
        <w:rPr>
          <w:rFonts w:ascii="Times New Roman" w:hAnsi="Times New Roman"/>
          <w:color w:val="000000"/>
          <w:sz w:val="28"/>
          <w:lang w:val="ru-RU"/>
        </w:rPr>
        <w:t>Тенсли</w:t>
      </w:r>
      <w:proofErr w:type="spellEnd"/>
      <w:r w:rsidRPr="000D6EA7">
        <w:rPr>
          <w:rFonts w:ascii="Times New Roman" w:hAnsi="Times New Roman"/>
          <w:color w:val="000000"/>
          <w:sz w:val="28"/>
          <w:lang w:val="ru-RU"/>
        </w:rPr>
        <w:t xml:space="preserve">, В. Н. </w:t>
      </w:r>
      <w:proofErr w:type="spellStart"/>
      <w:r w:rsidRPr="000D6EA7">
        <w:rPr>
          <w:rFonts w:ascii="Times New Roman" w:hAnsi="Times New Roman"/>
          <w:color w:val="000000"/>
          <w:sz w:val="28"/>
          <w:lang w:val="ru-RU"/>
        </w:rPr>
        <w:t>Сукачёв</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методов экологических исследований».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7. Организмы и среда обитания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0D6EA7">
        <w:rPr>
          <w:rFonts w:ascii="Times New Roman" w:hAnsi="Times New Roman"/>
          <w:color w:val="000000"/>
          <w:sz w:val="28"/>
          <w:lang w:val="ru-RU"/>
        </w:rPr>
        <w:t>внутриорганизменная</w:t>
      </w:r>
      <w:proofErr w:type="spellEnd"/>
      <w:r w:rsidRPr="000D6EA7">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0D6EA7">
        <w:rPr>
          <w:rFonts w:ascii="Times New Roman" w:hAnsi="Times New Roman"/>
          <w:color w:val="000000"/>
          <w:sz w:val="28"/>
          <w:lang w:val="ru-RU"/>
        </w:rPr>
        <w:lastRenderedPageBreak/>
        <w:t xml:space="preserve">травы, однолетние травы. Жизненные формы животных: гидробионты, </w:t>
      </w:r>
      <w:proofErr w:type="spellStart"/>
      <w:r w:rsidRPr="000D6EA7">
        <w:rPr>
          <w:rFonts w:ascii="Times New Roman" w:hAnsi="Times New Roman"/>
          <w:color w:val="000000"/>
          <w:sz w:val="28"/>
          <w:lang w:val="ru-RU"/>
        </w:rPr>
        <w:t>геобионты</w:t>
      </w:r>
      <w:proofErr w:type="spellEnd"/>
      <w:r w:rsidRPr="000D6EA7">
        <w:rPr>
          <w:rFonts w:ascii="Times New Roman" w:hAnsi="Times New Roman"/>
          <w:color w:val="000000"/>
          <w:sz w:val="28"/>
          <w:lang w:val="ru-RU"/>
        </w:rPr>
        <w:t>, аэробионты. Особенности строения и образа жизни.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0D6EA7">
        <w:rPr>
          <w:rFonts w:ascii="Times New Roman" w:hAnsi="Times New Roman"/>
          <w:color w:val="000000"/>
          <w:sz w:val="28"/>
          <w:lang w:val="ru-RU"/>
        </w:rPr>
        <w:t>квартирантство</w:t>
      </w:r>
      <w:proofErr w:type="spellEnd"/>
      <w:r w:rsidRPr="000D6EA7">
        <w:rPr>
          <w:rFonts w:ascii="Times New Roman" w:hAnsi="Times New Roman"/>
          <w:color w:val="000000"/>
          <w:sz w:val="28"/>
          <w:lang w:val="ru-RU"/>
        </w:rPr>
        <w:t xml:space="preserve">, нахлебничество). </w:t>
      </w:r>
      <w:proofErr w:type="spellStart"/>
      <w:r w:rsidRPr="000D6EA7">
        <w:rPr>
          <w:rFonts w:ascii="Times New Roman" w:hAnsi="Times New Roman"/>
          <w:color w:val="000000"/>
          <w:sz w:val="28"/>
          <w:lang w:val="ru-RU"/>
        </w:rPr>
        <w:t>Нетрофические</w:t>
      </w:r>
      <w:proofErr w:type="spellEnd"/>
      <w:r w:rsidRPr="000D6EA7">
        <w:rPr>
          <w:rFonts w:ascii="Times New Roman" w:hAnsi="Times New Roman"/>
          <w:color w:val="000000"/>
          <w:sz w:val="28"/>
          <w:lang w:val="ru-RU"/>
        </w:rPr>
        <w:t xml:space="preserve"> взаимодействия (топические, </w:t>
      </w:r>
      <w:proofErr w:type="spellStart"/>
      <w:r w:rsidRPr="000D6EA7">
        <w:rPr>
          <w:rFonts w:ascii="Times New Roman" w:hAnsi="Times New Roman"/>
          <w:color w:val="000000"/>
          <w:sz w:val="28"/>
          <w:lang w:val="ru-RU"/>
        </w:rPr>
        <w:t>форические</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фабрические</w:t>
      </w:r>
      <w:proofErr w:type="spellEnd"/>
      <w:r w:rsidRPr="000D6EA7">
        <w:rPr>
          <w:rFonts w:ascii="Times New Roman" w:hAnsi="Times New Roman"/>
          <w:color w:val="000000"/>
          <w:sz w:val="28"/>
          <w:lang w:val="ru-RU"/>
        </w:rPr>
        <w:t>). Значение биотических взаимодействий для существования организмов в среде обитания. Принцип конкурентного исключения.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«Выявление приспособлений организмов к влиянию света».</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«Выявление приспособлений организмов к влиянию температуры».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«Анатомические особенности растений из разных мест обитания».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8. Экология видов и популяций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0D6EA7">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0D6EA7">
        <w:rPr>
          <w:rFonts w:ascii="Times New Roman" w:hAnsi="Times New Roman"/>
          <w:color w:val="000000"/>
          <w:sz w:val="28"/>
          <w:lang w:val="ru-RU"/>
        </w:rPr>
        <w:t xml:space="preserve">- и </w:t>
      </w:r>
      <w:r>
        <w:rPr>
          <w:rFonts w:ascii="Times New Roman" w:hAnsi="Times New Roman"/>
          <w:color w:val="000000"/>
          <w:sz w:val="28"/>
        </w:rPr>
        <w:t>K</w:t>
      </w:r>
      <w:r w:rsidRPr="000D6EA7">
        <w:rPr>
          <w:rFonts w:ascii="Times New Roman" w:hAnsi="Times New Roman"/>
          <w:color w:val="000000"/>
          <w:sz w:val="28"/>
          <w:lang w:val="ru-RU"/>
        </w:rPr>
        <w:t>-стратегии).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w:t>
      </w:r>
      <w:proofErr w:type="spellStart"/>
      <w:r w:rsidRPr="000D6EA7">
        <w:rPr>
          <w:rFonts w:ascii="Times New Roman" w:hAnsi="Times New Roman"/>
          <w:color w:val="000000"/>
          <w:sz w:val="28"/>
          <w:lang w:val="ru-RU"/>
        </w:rPr>
        <w:t>Дж.И</w:t>
      </w:r>
      <w:proofErr w:type="spellEnd"/>
      <w:r w:rsidRPr="000D6EA7">
        <w:rPr>
          <w:rFonts w:ascii="Times New Roman" w:hAnsi="Times New Roman"/>
          <w:color w:val="000000"/>
          <w:sz w:val="28"/>
          <w:lang w:val="ru-RU"/>
        </w:rPr>
        <w:t>. Хатчинсона. Размеры экологической ниши. Потенциальная и реализованная ниши.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 Дж. И. Хатчинсон.</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гербарии растений, коллекции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«Приспособления семян растений к расселению».</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9. Экология сообществ. Экологические системы.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Экосистема как открытая система (А. Дж. </w:t>
      </w:r>
      <w:proofErr w:type="spellStart"/>
      <w:r w:rsidRPr="000D6EA7">
        <w:rPr>
          <w:rFonts w:ascii="Times New Roman" w:hAnsi="Times New Roman"/>
          <w:color w:val="000000"/>
          <w:sz w:val="28"/>
          <w:lang w:val="ru-RU"/>
        </w:rPr>
        <w:t>Тенсли</w:t>
      </w:r>
      <w:proofErr w:type="spellEnd"/>
      <w:r w:rsidRPr="000D6EA7">
        <w:rPr>
          <w:rFonts w:ascii="Times New Roman" w:hAnsi="Times New Roman"/>
          <w:color w:val="000000"/>
          <w:sz w:val="28"/>
          <w:lang w:val="ru-RU"/>
        </w:rPr>
        <w:t xml:space="preserve">). Функциональные блоки организмов в экосистеме: продуценты, </w:t>
      </w:r>
      <w:proofErr w:type="spellStart"/>
      <w:r w:rsidRPr="000D6EA7">
        <w:rPr>
          <w:rFonts w:ascii="Times New Roman" w:hAnsi="Times New Roman"/>
          <w:color w:val="000000"/>
          <w:sz w:val="28"/>
          <w:lang w:val="ru-RU"/>
        </w:rPr>
        <w:t>консументы</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редуценты</w:t>
      </w:r>
      <w:proofErr w:type="spellEnd"/>
      <w:r w:rsidRPr="000D6EA7">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C14D8F" w:rsidRPr="000D6EA7" w:rsidRDefault="000D6EA7">
      <w:pPr>
        <w:spacing w:after="0" w:line="264" w:lineRule="auto"/>
        <w:ind w:firstLine="600"/>
        <w:jc w:val="both"/>
        <w:rPr>
          <w:lang w:val="ru-RU"/>
        </w:rPr>
      </w:pPr>
      <w:r w:rsidRPr="000D6EA7">
        <w:rPr>
          <w:rFonts w:ascii="Times New Roman" w:hAnsi="Times New Roman"/>
          <w:i/>
          <w:color w:val="000000"/>
          <w:sz w:val="28"/>
          <w:lang w:val="ru-RU"/>
        </w:rPr>
        <w:t>Динамика экосистем. Катастрофические перестройки. Флуктуации.</w:t>
      </w:r>
      <w:r w:rsidRPr="000D6EA7">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0D6EA7">
        <w:rPr>
          <w:rFonts w:ascii="Times New Roman" w:hAnsi="Times New Roman"/>
          <w:color w:val="000000"/>
          <w:sz w:val="28"/>
          <w:lang w:val="ru-RU"/>
        </w:rPr>
        <w:t>Климаксное</w:t>
      </w:r>
      <w:proofErr w:type="spellEnd"/>
      <w:r w:rsidRPr="000D6EA7">
        <w:rPr>
          <w:rFonts w:ascii="Times New Roman" w:hAnsi="Times New Roman"/>
          <w:color w:val="000000"/>
          <w:sz w:val="28"/>
          <w:lang w:val="ru-RU"/>
        </w:rPr>
        <w:t xml:space="preserve"> сообщество. Биоразнообразие и полнота круговорота веществ – основа устойчивости сообществ.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 xml:space="preserve">Природные экосистемы. </w:t>
      </w:r>
      <w:r w:rsidRPr="000D6EA7">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Антропогенные экосистемы. </w:t>
      </w:r>
      <w:proofErr w:type="spellStart"/>
      <w:r w:rsidRPr="000D6EA7">
        <w:rPr>
          <w:rFonts w:ascii="Times New Roman" w:hAnsi="Times New Roman"/>
          <w:color w:val="000000"/>
          <w:sz w:val="28"/>
          <w:lang w:val="ru-RU"/>
        </w:rPr>
        <w:t>Агроэкосистема</w:t>
      </w:r>
      <w:proofErr w:type="spellEnd"/>
      <w:r w:rsidRPr="000D6EA7">
        <w:rPr>
          <w:rFonts w:ascii="Times New Roman" w:hAnsi="Times New Roman"/>
          <w:color w:val="000000"/>
          <w:sz w:val="28"/>
          <w:lang w:val="ru-RU"/>
        </w:rPr>
        <w:t xml:space="preserve">. </w:t>
      </w:r>
      <w:proofErr w:type="spellStart"/>
      <w:r w:rsidRPr="000D6EA7">
        <w:rPr>
          <w:rFonts w:ascii="Times New Roman" w:hAnsi="Times New Roman"/>
          <w:color w:val="000000"/>
          <w:sz w:val="28"/>
          <w:lang w:val="ru-RU"/>
        </w:rPr>
        <w:t>Агроценоз</w:t>
      </w:r>
      <w:proofErr w:type="spellEnd"/>
      <w:r w:rsidRPr="000D6EA7">
        <w:rPr>
          <w:rFonts w:ascii="Times New Roman" w:hAnsi="Times New Roman"/>
          <w:color w:val="000000"/>
          <w:sz w:val="28"/>
          <w:lang w:val="ru-RU"/>
        </w:rPr>
        <w:t>. Различия между антропогенными и природными экосистемами.</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Урбоэкосистемы</w:t>
      </w:r>
      <w:proofErr w:type="spellEnd"/>
      <w:r w:rsidRPr="000D6EA7">
        <w:rPr>
          <w:rFonts w:ascii="Times New Roman" w:hAnsi="Times New Roman"/>
          <w:color w:val="000000"/>
          <w:sz w:val="28"/>
          <w:lang w:val="ru-RU"/>
        </w:rPr>
        <w:t xml:space="preserve">. Основные компоненты </w:t>
      </w:r>
      <w:proofErr w:type="spellStart"/>
      <w:r w:rsidRPr="000D6EA7">
        <w:rPr>
          <w:rFonts w:ascii="Times New Roman" w:hAnsi="Times New Roman"/>
          <w:color w:val="000000"/>
          <w:sz w:val="28"/>
          <w:lang w:val="ru-RU"/>
        </w:rPr>
        <w:t>урбоэкосистем</w:t>
      </w:r>
      <w:proofErr w:type="spellEnd"/>
      <w:r w:rsidRPr="000D6EA7">
        <w:rPr>
          <w:rFonts w:ascii="Times New Roman" w:hAnsi="Times New Roman"/>
          <w:color w:val="000000"/>
          <w:sz w:val="28"/>
          <w:lang w:val="ru-RU"/>
        </w:rPr>
        <w:t xml:space="preserve">. Городская флора и фауна. </w:t>
      </w:r>
      <w:proofErr w:type="spellStart"/>
      <w:r w:rsidRPr="000D6EA7">
        <w:rPr>
          <w:rFonts w:ascii="Times New Roman" w:hAnsi="Times New Roman"/>
          <w:color w:val="000000"/>
          <w:sz w:val="28"/>
          <w:lang w:val="ru-RU"/>
        </w:rPr>
        <w:t>Синантропизация</w:t>
      </w:r>
      <w:proofErr w:type="spellEnd"/>
      <w:r w:rsidRPr="000D6EA7">
        <w:rPr>
          <w:rFonts w:ascii="Times New Roman" w:hAnsi="Times New Roman"/>
          <w:color w:val="000000"/>
          <w:sz w:val="28"/>
          <w:lang w:val="ru-RU"/>
        </w:rPr>
        <w:t xml:space="preserve"> городской фауны. Биологическое и хозяйственное значение </w:t>
      </w:r>
      <w:proofErr w:type="spellStart"/>
      <w:r w:rsidRPr="000D6EA7">
        <w:rPr>
          <w:rFonts w:ascii="Times New Roman" w:hAnsi="Times New Roman"/>
          <w:color w:val="000000"/>
          <w:sz w:val="28"/>
          <w:lang w:val="ru-RU"/>
        </w:rPr>
        <w:t>агроэкосистем</w:t>
      </w:r>
      <w:proofErr w:type="spellEnd"/>
      <w:r w:rsidRPr="000D6EA7">
        <w:rPr>
          <w:rFonts w:ascii="Times New Roman" w:hAnsi="Times New Roman"/>
          <w:color w:val="000000"/>
          <w:sz w:val="28"/>
          <w:lang w:val="ru-RU"/>
        </w:rPr>
        <w:t xml:space="preserve"> и </w:t>
      </w:r>
      <w:proofErr w:type="spellStart"/>
      <w:r w:rsidRPr="000D6EA7">
        <w:rPr>
          <w:rFonts w:ascii="Times New Roman" w:hAnsi="Times New Roman"/>
          <w:color w:val="000000"/>
          <w:sz w:val="28"/>
          <w:lang w:val="ru-RU"/>
        </w:rPr>
        <w:t>урбоэкосистем</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0D6EA7">
        <w:rPr>
          <w:rFonts w:ascii="Times New Roman" w:hAnsi="Times New Roman"/>
          <w:i/>
          <w:color w:val="000000"/>
          <w:sz w:val="28"/>
          <w:lang w:val="ru-RU"/>
        </w:rPr>
        <w:t>Роль каскадного эффекта и видов-</w:t>
      </w:r>
      <w:proofErr w:type="spellStart"/>
      <w:r w:rsidRPr="000D6EA7">
        <w:rPr>
          <w:rFonts w:ascii="Times New Roman" w:hAnsi="Times New Roman"/>
          <w:i/>
          <w:color w:val="000000"/>
          <w:sz w:val="28"/>
          <w:lang w:val="ru-RU"/>
        </w:rPr>
        <w:t>эдификаторов</w:t>
      </w:r>
      <w:proofErr w:type="spellEnd"/>
      <w:r w:rsidRPr="000D6EA7">
        <w:rPr>
          <w:rFonts w:ascii="Times New Roman" w:hAnsi="Times New Roman"/>
          <w:i/>
          <w:color w:val="000000"/>
          <w:sz w:val="28"/>
          <w:lang w:val="ru-RU"/>
        </w:rPr>
        <w:t xml:space="preserve"> (ключевых видов) в функционировании экосистем</w:t>
      </w:r>
      <w:r w:rsidRPr="000D6EA7">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C14D8F" w:rsidRPr="000D6EA7" w:rsidRDefault="000D6EA7">
      <w:pPr>
        <w:spacing w:after="0" w:line="264" w:lineRule="auto"/>
        <w:ind w:firstLine="600"/>
        <w:jc w:val="both"/>
        <w:rPr>
          <w:lang w:val="ru-RU"/>
        </w:rPr>
      </w:pPr>
      <w:r w:rsidRPr="000D6EA7">
        <w:rPr>
          <w:rFonts w:ascii="Times New Roman" w:hAnsi="Times New Roman"/>
          <w:i/>
          <w:color w:val="000000"/>
          <w:sz w:val="28"/>
          <w:lang w:val="ru-RU"/>
        </w:rPr>
        <w:t xml:space="preserve">Механизмы воздействия загрязнений разных типов на </w:t>
      </w:r>
      <w:proofErr w:type="spellStart"/>
      <w:r w:rsidRPr="000D6EA7">
        <w:rPr>
          <w:rFonts w:ascii="Times New Roman" w:hAnsi="Times New Roman"/>
          <w:i/>
          <w:color w:val="000000"/>
          <w:sz w:val="28"/>
          <w:lang w:val="ru-RU"/>
        </w:rPr>
        <w:t>суборганизменном</w:t>
      </w:r>
      <w:proofErr w:type="spellEnd"/>
      <w:r w:rsidRPr="000D6EA7">
        <w:rPr>
          <w:rFonts w:ascii="Times New Roman" w:hAnsi="Times New Roman"/>
          <w:i/>
          <w:color w:val="000000"/>
          <w:sz w:val="28"/>
          <w:lang w:val="ru-RU"/>
        </w:rPr>
        <w:t xml:space="preserve">, организменном, популяционном и </w:t>
      </w:r>
      <w:proofErr w:type="spellStart"/>
      <w:r w:rsidRPr="000D6EA7">
        <w:rPr>
          <w:rFonts w:ascii="Times New Roman" w:hAnsi="Times New Roman"/>
          <w:i/>
          <w:color w:val="000000"/>
          <w:sz w:val="28"/>
          <w:lang w:val="ru-RU"/>
        </w:rPr>
        <w:t>экосистемном</w:t>
      </w:r>
      <w:proofErr w:type="spellEnd"/>
      <w:r w:rsidRPr="000D6EA7">
        <w:rPr>
          <w:rFonts w:ascii="Times New Roman" w:hAnsi="Times New Roman"/>
          <w:i/>
          <w:color w:val="000000"/>
          <w:sz w:val="28"/>
          <w:lang w:val="ru-RU"/>
        </w:rPr>
        <w:t xml:space="preserve"> уровнях, основы экологического нормирования антропогенного воздействия</w:t>
      </w:r>
      <w:r w:rsidRPr="000D6EA7">
        <w:rPr>
          <w:rFonts w:ascii="Times New Roman" w:hAnsi="Times New Roman"/>
          <w:color w:val="000000"/>
          <w:sz w:val="28"/>
          <w:lang w:val="ru-RU"/>
        </w:rPr>
        <w:t>. Методология мониторинга естественных и антропогенных экосистем.</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Портрет: А. Дж. </w:t>
      </w:r>
      <w:proofErr w:type="spellStart"/>
      <w:r w:rsidRPr="000D6EA7">
        <w:rPr>
          <w:rFonts w:ascii="Times New Roman" w:hAnsi="Times New Roman"/>
          <w:color w:val="000000"/>
          <w:sz w:val="28"/>
          <w:lang w:val="ru-RU"/>
        </w:rPr>
        <w:t>Тенсли</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0D6EA7">
        <w:rPr>
          <w:rFonts w:ascii="Times New Roman" w:hAnsi="Times New Roman"/>
          <w:color w:val="000000"/>
          <w:sz w:val="28"/>
          <w:lang w:val="ru-RU"/>
        </w:rPr>
        <w:t>детритная</w:t>
      </w:r>
      <w:proofErr w:type="spellEnd"/>
      <w:r w:rsidRPr="000D6EA7">
        <w:rPr>
          <w:rFonts w:ascii="Times New Roman" w:hAnsi="Times New Roman"/>
          <w:color w:val="000000"/>
          <w:sz w:val="28"/>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0D6EA7">
        <w:rPr>
          <w:rFonts w:ascii="Times New Roman" w:hAnsi="Times New Roman"/>
          <w:color w:val="000000"/>
          <w:sz w:val="28"/>
          <w:lang w:val="ru-RU"/>
        </w:rPr>
        <w:t>Агроценоз</w:t>
      </w:r>
      <w:proofErr w:type="spellEnd"/>
      <w:r w:rsidRPr="000D6EA7">
        <w:rPr>
          <w:rFonts w:ascii="Times New Roman" w:hAnsi="Times New Roman"/>
          <w:color w:val="000000"/>
          <w:sz w:val="28"/>
          <w:lang w:val="ru-RU"/>
        </w:rPr>
        <w:t xml:space="preserve">», «Круговорот веществ и поток энергии в </w:t>
      </w:r>
      <w:proofErr w:type="spellStart"/>
      <w:r w:rsidRPr="000D6EA7">
        <w:rPr>
          <w:rFonts w:ascii="Times New Roman" w:hAnsi="Times New Roman"/>
          <w:color w:val="000000"/>
          <w:sz w:val="28"/>
          <w:lang w:val="ru-RU"/>
        </w:rPr>
        <w:t>агроценозе</w:t>
      </w:r>
      <w:proofErr w:type="spellEnd"/>
      <w:r w:rsidRPr="000D6EA7">
        <w:rPr>
          <w:rFonts w:ascii="Times New Roman" w:hAnsi="Times New Roman"/>
          <w:color w:val="000000"/>
          <w:sz w:val="28"/>
          <w:lang w:val="ru-RU"/>
        </w:rPr>
        <w:t xml:space="preserve">», «Примеры </w:t>
      </w:r>
      <w:proofErr w:type="spellStart"/>
      <w:r w:rsidRPr="000D6EA7">
        <w:rPr>
          <w:rFonts w:ascii="Times New Roman" w:hAnsi="Times New Roman"/>
          <w:color w:val="000000"/>
          <w:sz w:val="28"/>
          <w:lang w:val="ru-RU"/>
        </w:rPr>
        <w:t>урбоэкосистем</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Практическая работа</w:t>
      </w:r>
      <w:r w:rsidRPr="000D6EA7">
        <w:rPr>
          <w:rFonts w:ascii="Times New Roman" w:hAnsi="Times New Roman"/>
          <w:color w:val="000000"/>
          <w:sz w:val="28"/>
          <w:lang w:val="ru-RU"/>
        </w:rPr>
        <w:t xml:space="preserve"> «Изучение и описание </w:t>
      </w:r>
      <w:proofErr w:type="spellStart"/>
      <w:r w:rsidRPr="000D6EA7">
        <w:rPr>
          <w:rFonts w:ascii="Times New Roman" w:hAnsi="Times New Roman"/>
          <w:color w:val="000000"/>
          <w:sz w:val="28"/>
          <w:lang w:val="ru-RU"/>
        </w:rPr>
        <w:t>урбоэкосистемы</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Лабораторная работа</w:t>
      </w:r>
      <w:r w:rsidRPr="000D6EA7">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 xml:space="preserve">Экскурсия </w:t>
      </w:r>
      <w:r w:rsidRPr="000D6EA7">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 xml:space="preserve">Экскурсия </w:t>
      </w:r>
      <w:r w:rsidRPr="000D6EA7">
        <w:rPr>
          <w:rFonts w:ascii="Times New Roman" w:hAnsi="Times New Roman"/>
          <w:color w:val="000000"/>
          <w:sz w:val="28"/>
          <w:lang w:val="ru-RU"/>
        </w:rPr>
        <w:t xml:space="preserve">«Экскурсия в </w:t>
      </w:r>
      <w:proofErr w:type="spellStart"/>
      <w:r w:rsidRPr="000D6EA7">
        <w:rPr>
          <w:rFonts w:ascii="Times New Roman" w:hAnsi="Times New Roman"/>
          <w:color w:val="000000"/>
          <w:sz w:val="28"/>
          <w:lang w:val="ru-RU"/>
        </w:rPr>
        <w:t>агроэкосистему</w:t>
      </w:r>
      <w:proofErr w:type="spellEnd"/>
      <w:r w:rsidRPr="000D6EA7">
        <w:rPr>
          <w:rFonts w:ascii="Times New Roman" w:hAnsi="Times New Roman"/>
          <w:color w:val="000000"/>
          <w:sz w:val="28"/>
          <w:lang w:val="ru-RU"/>
        </w:rPr>
        <w:t xml:space="preserve"> (на поле или в тепличное хозяйство)».</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10. Биосфера – глобальная экосистема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0D6EA7">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Портреты: В. И. Вернадский, Э. Зюсс.</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Оборудование: гербарии растений разных биомов, коллекции животных.</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Тема 11. Человек и окружающая среда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Развитие методов мониторинга развития опасных техногенных процессов. </w:t>
      </w:r>
      <w:r w:rsidRPr="000D6EA7">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0D6EA7">
        <w:rPr>
          <w:rFonts w:ascii="Times New Roman" w:hAnsi="Times New Roman"/>
          <w:i/>
          <w:color w:val="000000"/>
          <w:sz w:val="28"/>
          <w:lang w:val="ru-RU"/>
        </w:rPr>
        <w:lastRenderedPageBreak/>
        <w:t>экореабилитации</w:t>
      </w:r>
      <w:proofErr w:type="spellEnd"/>
      <w:r w:rsidRPr="000D6EA7">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Демонстрации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C14D8F" w:rsidRPr="000D6EA7" w:rsidRDefault="000D6EA7">
      <w:pPr>
        <w:spacing w:after="0" w:line="264" w:lineRule="auto"/>
        <w:ind w:left="120"/>
        <w:jc w:val="both"/>
        <w:rPr>
          <w:lang w:val="ru-RU"/>
        </w:rPr>
      </w:pPr>
      <w:r w:rsidRPr="000D6EA7">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C14D8F" w:rsidRPr="000D6EA7" w:rsidRDefault="00C14D8F">
      <w:pPr>
        <w:rPr>
          <w:lang w:val="ru-RU"/>
        </w:rPr>
        <w:sectPr w:rsidR="00C14D8F" w:rsidRPr="000D6EA7">
          <w:pgSz w:w="11906" w:h="16383"/>
          <w:pgMar w:top="1134" w:right="850" w:bottom="1134" w:left="1701" w:header="720" w:footer="720" w:gutter="0"/>
          <w:cols w:space="720"/>
        </w:sectPr>
      </w:pPr>
    </w:p>
    <w:p w:rsidR="00C14D8F" w:rsidRPr="000D6EA7" w:rsidRDefault="000D6EA7">
      <w:pPr>
        <w:spacing w:after="0" w:line="264" w:lineRule="auto"/>
        <w:ind w:left="120"/>
        <w:rPr>
          <w:lang w:val="ru-RU"/>
        </w:rPr>
      </w:pPr>
      <w:bookmarkStart w:id="8" w:name="block-17724250"/>
      <w:bookmarkEnd w:id="7"/>
      <w:r w:rsidRPr="000D6EA7">
        <w:rPr>
          <w:rFonts w:ascii="Times New Roman" w:hAnsi="Times New Roman"/>
          <w:color w:val="000000"/>
          <w:sz w:val="28"/>
          <w:lang w:val="ru-RU"/>
        </w:rPr>
        <w:lastRenderedPageBreak/>
        <w:t>​</w:t>
      </w:r>
      <w:r w:rsidRPr="000D6EA7">
        <w:rPr>
          <w:rFonts w:ascii="Times New Roman" w:hAnsi="Times New Roman"/>
          <w:b/>
          <w:color w:val="000000"/>
          <w:sz w:val="28"/>
          <w:lang w:val="ru-RU"/>
        </w:rPr>
        <w:t>ПЛАНИРУЕМЫЕ РЕЗУЛЬТАТЫ ОСВОЕНИЯ ПРОГРАММЫ ПО БИОЛОГИИ НА УРОВНЕ СРЕДНЕГО ОБЩЕГО ОБРАЗОВАНИЯ</w:t>
      </w:r>
    </w:p>
    <w:p w:rsidR="00C14D8F" w:rsidRPr="000D6EA7" w:rsidRDefault="00C14D8F">
      <w:pPr>
        <w:spacing w:after="0" w:line="264" w:lineRule="auto"/>
        <w:ind w:left="120"/>
        <w:rPr>
          <w:lang w:val="ru-RU"/>
        </w:rPr>
      </w:pPr>
    </w:p>
    <w:p w:rsidR="00C14D8F" w:rsidRPr="000D6EA7" w:rsidRDefault="000D6EA7">
      <w:pPr>
        <w:spacing w:after="0" w:line="264" w:lineRule="auto"/>
        <w:ind w:left="120"/>
        <w:rPr>
          <w:lang w:val="ru-RU"/>
        </w:rPr>
      </w:pPr>
      <w:r w:rsidRPr="000D6EA7">
        <w:rPr>
          <w:rFonts w:ascii="Times New Roman" w:hAnsi="Times New Roman"/>
          <w:b/>
          <w:color w:val="000000"/>
          <w:sz w:val="28"/>
          <w:lang w:val="ru-RU"/>
        </w:rPr>
        <w:t>ЛИЧНОСТНЫЕ РЕЗУЛЬТАТЫ</w:t>
      </w:r>
    </w:p>
    <w:p w:rsidR="00C14D8F" w:rsidRPr="000D6EA7" w:rsidRDefault="00C14D8F">
      <w:pPr>
        <w:spacing w:after="0" w:line="264" w:lineRule="auto"/>
        <w:ind w:left="120"/>
        <w:rPr>
          <w:lang w:val="ru-RU"/>
        </w:rPr>
      </w:pP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личностные, </w:t>
      </w:r>
      <w:proofErr w:type="spellStart"/>
      <w:r w:rsidRPr="000D6EA7">
        <w:rPr>
          <w:rFonts w:ascii="Times New Roman" w:hAnsi="Times New Roman"/>
          <w:color w:val="000000"/>
          <w:sz w:val="28"/>
          <w:lang w:val="ru-RU"/>
        </w:rPr>
        <w:t>метапредметные</w:t>
      </w:r>
      <w:proofErr w:type="spellEnd"/>
      <w:r w:rsidRPr="000D6EA7">
        <w:rPr>
          <w:rFonts w:ascii="Times New Roman" w:hAnsi="Times New Roman"/>
          <w:color w:val="000000"/>
          <w:sz w:val="28"/>
          <w:lang w:val="ru-RU"/>
        </w:rPr>
        <w:t xml:space="preserve"> и предметные.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0D6EA7">
        <w:rPr>
          <w:rFonts w:ascii="Times New Roman" w:hAnsi="Times New Roman"/>
          <w:i/>
          <w:color w:val="000000"/>
          <w:sz w:val="28"/>
          <w:lang w:val="ru-RU"/>
        </w:rPr>
        <w:t>наличие мотивации</w:t>
      </w:r>
      <w:r w:rsidRPr="000D6EA7">
        <w:rPr>
          <w:rFonts w:ascii="Times New Roman" w:hAnsi="Times New Roman"/>
          <w:color w:val="000000"/>
          <w:sz w:val="28"/>
          <w:lang w:val="ru-RU"/>
        </w:rPr>
        <w:t xml:space="preserve"> к обучению биологии, </w:t>
      </w:r>
      <w:r w:rsidRPr="000D6EA7">
        <w:rPr>
          <w:rFonts w:ascii="Times New Roman" w:hAnsi="Times New Roman"/>
          <w:i/>
          <w:color w:val="000000"/>
          <w:sz w:val="28"/>
          <w:lang w:val="ru-RU"/>
        </w:rPr>
        <w:t>целенаправленное развитие</w:t>
      </w:r>
      <w:r w:rsidRPr="000D6EA7">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0D6EA7">
        <w:rPr>
          <w:rFonts w:ascii="Times New Roman" w:hAnsi="Times New Roman"/>
          <w:i/>
          <w:color w:val="000000"/>
          <w:sz w:val="28"/>
          <w:lang w:val="ru-RU"/>
        </w:rPr>
        <w:t xml:space="preserve">готовность и способность </w:t>
      </w:r>
      <w:r w:rsidRPr="000D6EA7">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0D6EA7">
        <w:rPr>
          <w:rFonts w:ascii="Times New Roman" w:hAnsi="Times New Roman"/>
          <w:i/>
          <w:color w:val="000000"/>
          <w:sz w:val="28"/>
          <w:lang w:val="ru-RU"/>
        </w:rPr>
        <w:t>наличие правосознания</w:t>
      </w:r>
      <w:r w:rsidRPr="000D6EA7">
        <w:rPr>
          <w:rFonts w:ascii="Times New Roman" w:hAnsi="Times New Roman"/>
          <w:color w:val="000000"/>
          <w:sz w:val="28"/>
          <w:lang w:val="ru-RU"/>
        </w:rPr>
        <w:t xml:space="preserve"> экологической культуры, </w:t>
      </w:r>
      <w:r w:rsidRPr="000D6EA7">
        <w:rPr>
          <w:rFonts w:ascii="Times New Roman" w:hAnsi="Times New Roman"/>
          <w:i/>
          <w:color w:val="000000"/>
          <w:sz w:val="28"/>
          <w:lang w:val="ru-RU"/>
        </w:rPr>
        <w:t>способности ставить</w:t>
      </w:r>
      <w:r w:rsidRPr="000D6EA7">
        <w:rPr>
          <w:rFonts w:ascii="Times New Roman" w:hAnsi="Times New Roman"/>
          <w:color w:val="000000"/>
          <w:sz w:val="28"/>
          <w:lang w:val="ru-RU"/>
        </w:rPr>
        <w:t xml:space="preserve"> цели и строить жизненные планы.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1)</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гражданского воспитания:</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сформированность</w:t>
      </w:r>
      <w:proofErr w:type="spellEnd"/>
      <w:r w:rsidRPr="000D6EA7">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готовность к гуманитарной и волонтёрской деятельности;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2) патриотического воспитания:</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сформированность</w:t>
      </w:r>
      <w:proofErr w:type="spellEnd"/>
      <w:r w:rsidRPr="000D6EA7">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3) духовно-нравственного воспитания: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осознание духовных ценностей российского народа;</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сформированность</w:t>
      </w:r>
      <w:proofErr w:type="spellEnd"/>
      <w:r w:rsidRPr="000D6EA7">
        <w:rPr>
          <w:rFonts w:ascii="Times New Roman" w:hAnsi="Times New Roman"/>
          <w:color w:val="000000"/>
          <w:sz w:val="28"/>
          <w:lang w:val="ru-RU"/>
        </w:rPr>
        <w:t xml:space="preserve"> нравственного сознания, этического поведения;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осознание личного вклада в построение устойчивого будущего;</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4) эстетического воспитания: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понимание эмоционального воздействия живой природы и её ценности;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6) трудового воспитания: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готовность к труду, осознание ценности мастерства, трудолюбие;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7) экологического воспитания: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осознание глобального характера экологических проблем и путей их решения;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8) ценности научного познания:</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сформированность</w:t>
      </w:r>
      <w:proofErr w:type="spellEnd"/>
      <w:r w:rsidRPr="000D6EA7">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14D8F" w:rsidRPr="000D6EA7" w:rsidRDefault="00C14D8F">
      <w:pPr>
        <w:spacing w:after="0"/>
        <w:ind w:left="120"/>
        <w:rPr>
          <w:lang w:val="ru-RU"/>
        </w:rPr>
      </w:pPr>
    </w:p>
    <w:p w:rsidR="00C14D8F" w:rsidRPr="000D6EA7" w:rsidRDefault="000D6EA7">
      <w:pPr>
        <w:spacing w:after="0"/>
        <w:ind w:left="120"/>
        <w:rPr>
          <w:lang w:val="ru-RU"/>
        </w:rPr>
      </w:pPr>
      <w:r w:rsidRPr="000D6EA7">
        <w:rPr>
          <w:rFonts w:ascii="Times New Roman" w:hAnsi="Times New Roman"/>
          <w:b/>
          <w:color w:val="000000"/>
          <w:sz w:val="28"/>
          <w:lang w:val="ru-RU"/>
        </w:rPr>
        <w:lastRenderedPageBreak/>
        <w:t>МЕТАПРЕДМЕТНЫЕ РЕЗУЛЬТАТЫ</w:t>
      </w:r>
    </w:p>
    <w:p w:rsidR="00C14D8F" w:rsidRPr="000D6EA7" w:rsidRDefault="00C14D8F">
      <w:pPr>
        <w:spacing w:after="0"/>
        <w:ind w:left="120"/>
        <w:rPr>
          <w:lang w:val="ru-RU"/>
        </w:rPr>
      </w:pP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Метапредметные</w:t>
      </w:r>
      <w:proofErr w:type="spellEnd"/>
      <w:r w:rsidRPr="000D6EA7">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0D6EA7">
        <w:rPr>
          <w:rFonts w:ascii="Times New Roman" w:hAnsi="Times New Roman"/>
          <w:color w:val="000000"/>
          <w:sz w:val="28"/>
          <w:lang w:val="ru-RU"/>
        </w:rPr>
        <w:t>межпредметные</w:t>
      </w:r>
      <w:proofErr w:type="spellEnd"/>
      <w:r w:rsidRPr="000D6EA7">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Метапредметные</w:t>
      </w:r>
      <w:proofErr w:type="spellEnd"/>
      <w:r w:rsidRPr="000D6EA7">
        <w:rPr>
          <w:rFonts w:ascii="Times New Roman" w:hAnsi="Times New Roman"/>
          <w:color w:val="000000"/>
          <w:sz w:val="28"/>
          <w:lang w:val="ru-RU"/>
        </w:rPr>
        <w:t xml:space="preserve"> результаты освоения программы среднего общего образования должны отражать:</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Овладение универсальными учебными познавательными действиями: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1)</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базовые логические действия: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0D6EA7">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развивать креативное мышление при решении жизненных проблем.</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2)</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базовые исследовательские действия: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давать оценку новым ситуациям, оценивать приобретённый опыт;</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уметь интегрировать знания из разных предметных областей;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3) работа с информацией: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0D6EA7">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Овладение универсальными коммуникативными действиями: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1)</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общение: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2)</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совместная деятельность: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Овладение универсальными регулятивными действиями: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1)</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самоорганизация: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давать оценку новым ситуациям;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расширять рамки учебного предмета на основе личных предпочтений;</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делать осознанный выбор, аргументировать его, брать ответственность за решение;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оценивать приобретённый опыт;</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2)</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самоконтроль:</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уметь оценивать риски и своевременно принимать решения по их снижению;</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C14D8F" w:rsidRPr="000D6EA7" w:rsidRDefault="000D6EA7">
      <w:pPr>
        <w:spacing w:after="0" w:line="264" w:lineRule="auto"/>
        <w:ind w:firstLine="600"/>
        <w:jc w:val="both"/>
        <w:rPr>
          <w:lang w:val="ru-RU"/>
        </w:rPr>
      </w:pPr>
      <w:r w:rsidRPr="000D6EA7">
        <w:rPr>
          <w:rFonts w:ascii="Times New Roman" w:hAnsi="Times New Roman"/>
          <w:b/>
          <w:color w:val="000000"/>
          <w:sz w:val="28"/>
          <w:lang w:val="ru-RU"/>
        </w:rPr>
        <w:t>3)</w:t>
      </w:r>
      <w:r w:rsidRPr="000D6EA7">
        <w:rPr>
          <w:rFonts w:ascii="Times New Roman" w:hAnsi="Times New Roman"/>
          <w:color w:val="000000"/>
          <w:sz w:val="28"/>
          <w:lang w:val="ru-RU"/>
        </w:rPr>
        <w:t xml:space="preserve"> </w:t>
      </w:r>
      <w:r w:rsidRPr="000D6EA7">
        <w:rPr>
          <w:rFonts w:ascii="Times New Roman" w:hAnsi="Times New Roman"/>
          <w:b/>
          <w:color w:val="000000"/>
          <w:sz w:val="28"/>
          <w:lang w:val="ru-RU"/>
        </w:rPr>
        <w:t>принятие себя и других: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принимать себя, понимая свои недостатки и достоинства;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принимать мотивы и аргументы других при анализе результатов деятельности;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признавать своё право и право других на ошибки;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развивать способность понимать мир с позиции другого человека.</w:t>
      </w:r>
    </w:p>
    <w:p w:rsidR="00C14D8F" w:rsidRPr="000D6EA7" w:rsidRDefault="000D6EA7">
      <w:pPr>
        <w:spacing w:after="0"/>
        <w:ind w:left="120"/>
        <w:rPr>
          <w:lang w:val="ru-RU"/>
        </w:rPr>
      </w:pPr>
      <w:r w:rsidRPr="000D6EA7">
        <w:rPr>
          <w:rFonts w:ascii="Times New Roman" w:hAnsi="Times New Roman"/>
          <w:b/>
          <w:color w:val="000000"/>
          <w:sz w:val="28"/>
          <w:lang w:val="ru-RU"/>
        </w:rPr>
        <w:t>ПРЕДМЕТНЫЕ РЕЗУЛЬТАТЫ</w:t>
      </w:r>
    </w:p>
    <w:p w:rsidR="00C14D8F" w:rsidRPr="000D6EA7" w:rsidRDefault="00C14D8F">
      <w:pPr>
        <w:spacing w:after="0"/>
        <w:ind w:left="120"/>
        <w:rPr>
          <w:lang w:val="ru-RU"/>
        </w:rPr>
      </w:pP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Предметные результаты освоения учебного предмета «Биология» в </w:t>
      </w:r>
      <w:r w:rsidRPr="000D6EA7">
        <w:rPr>
          <w:rFonts w:ascii="Times New Roman" w:hAnsi="Times New Roman"/>
          <w:b/>
          <w:i/>
          <w:color w:val="000000"/>
          <w:sz w:val="28"/>
          <w:lang w:val="ru-RU"/>
        </w:rPr>
        <w:t>10 классе</w:t>
      </w:r>
      <w:r w:rsidRPr="000D6EA7">
        <w:rPr>
          <w:rFonts w:ascii="Times New Roman" w:hAnsi="Times New Roman"/>
          <w:color w:val="000000"/>
          <w:sz w:val="28"/>
          <w:lang w:val="ru-RU"/>
        </w:rPr>
        <w:t xml:space="preserve"> должны отражать:</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сформированность</w:t>
      </w:r>
      <w:proofErr w:type="spellEnd"/>
      <w:r w:rsidRPr="000D6EA7">
        <w:rPr>
          <w:rFonts w:ascii="Times New Roman" w:hAnsi="Times New Roman"/>
          <w:color w:val="000000"/>
          <w:sz w:val="28"/>
          <w:lang w:val="ru-RU"/>
        </w:rPr>
        <w:t xml:space="preserve">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0D6EA7">
        <w:rPr>
          <w:rFonts w:ascii="Times New Roman" w:hAnsi="Times New Roman"/>
          <w:color w:val="000000"/>
          <w:sz w:val="28"/>
          <w:lang w:val="ru-RU"/>
        </w:rPr>
        <w:t>саморегуляция</w:t>
      </w:r>
      <w:proofErr w:type="spellEnd"/>
      <w:r w:rsidRPr="000D6EA7">
        <w:rPr>
          <w:rFonts w:ascii="Times New Roman" w:hAnsi="Times New Roman"/>
          <w:color w:val="000000"/>
          <w:sz w:val="28"/>
          <w:lang w:val="ru-RU"/>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0D6EA7">
        <w:rPr>
          <w:rFonts w:ascii="Times New Roman" w:hAnsi="Times New Roman"/>
          <w:color w:val="000000"/>
          <w:sz w:val="28"/>
          <w:lang w:val="ru-RU"/>
        </w:rPr>
        <w:t>Шлейдена</w:t>
      </w:r>
      <w:proofErr w:type="spellEnd"/>
      <w:r w:rsidRPr="000D6EA7">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w:t>
      </w:r>
      <w:proofErr w:type="spellStart"/>
      <w:r w:rsidRPr="000D6EA7">
        <w:rPr>
          <w:rFonts w:ascii="Times New Roman" w:hAnsi="Times New Roman"/>
          <w:color w:val="000000"/>
          <w:sz w:val="28"/>
          <w:lang w:val="ru-RU"/>
        </w:rPr>
        <w:t>комплементарности</w:t>
      </w:r>
      <w:proofErr w:type="spellEnd"/>
      <w:r w:rsidRPr="000D6EA7">
        <w:rPr>
          <w:rFonts w:ascii="Times New Roman" w:hAnsi="Times New Roman"/>
          <w:color w:val="000000"/>
          <w:sz w:val="28"/>
          <w:lang w:val="ru-RU"/>
        </w:rPr>
        <w:t>);</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0D6EA7">
        <w:rPr>
          <w:rFonts w:ascii="Times New Roman" w:hAnsi="Times New Roman"/>
          <w:color w:val="000000"/>
          <w:sz w:val="28"/>
          <w:lang w:val="ru-RU"/>
        </w:rPr>
        <w:t>трансгенных</w:t>
      </w:r>
      <w:proofErr w:type="spellEnd"/>
      <w:r w:rsidRPr="000D6EA7">
        <w:rPr>
          <w:rFonts w:ascii="Times New Roman" w:hAnsi="Times New Roman"/>
          <w:color w:val="000000"/>
          <w:sz w:val="28"/>
          <w:lang w:val="ru-RU"/>
        </w:rPr>
        <w:t xml:space="preserve">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Предметные результаты освоения учебного предмета «Биология» в </w:t>
      </w:r>
      <w:r w:rsidRPr="000D6EA7">
        <w:rPr>
          <w:rFonts w:ascii="Times New Roman" w:hAnsi="Times New Roman"/>
          <w:b/>
          <w:i/>
          <w:color w:val="000000"/>
          <w:sz w:val="28"/>
          <w:lang w:val="ru-RU"/>
        </w:rPr>
        <w:t>11 классе</w:t>
      </w:r>
      <w:r w:rsidRPr="000D6EA7">
        <w:rPr>
          <w:rFonts w:ascii="Times New Roman" w:hAnsi="Times New Roman"/>
          <w:color w:val="000000"/>
          <w:sz w:val="28"/>
          <w:lang w:val="ru-RU"/>
        </w:rPr>
        <w:t xml:space="preserve"> должны отражать:</w:t>
      </w:r>
    </w:p>
    <w:p w:rsidR="00C14D8F" w:rsidRPr="000D6EA7" w:rsidRDefault="000D6EA7">
      <w:pPr>
        <w:spacing w:after="0" w:line="264" w:lineRule="auto"/>
        <w:ind w:firstLine="600"/>
        <w:jc w:val="both"/>
        <w:rPr>
          <w:lang w:val="ru-RU"/>
        </w:rPr>
      </w:pPr>
      <w:proofErr w:type="spellStart"/>
      <w:r w:rsidRPr="000D6EA7">
        <w:rPr>
          <w:rFonts w:ascii="Times New Roman" w:hAnsi="Times New Roman"/>
          <w:color w:val="000000"/>
          <w:sz w:val="28"/>
          <w:lang w:val="ru-RU"/>
        </w:rPr>
        <w:t>сформированность</w:t>
      </w:r>
      <w:proofErr w:type="spellEnd"/>
      <w:r w:rsidRPr="000D6EA7">
        <w:rPr>
          <w:rFonts w:ascii="Times New Roman" w:hAnsi="Times New Roman"/>
          <w:color w:val="000000"/>
          <w:sz w:val="28"/>
          <w:lang w:val="ru-RU"/>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0D6EA7">
        <w:rPr>
          <w:rFonts w:ascii="Times New Roman" w:hAnsi="Times New Roman"/>
          <w:color w:val="000000"/>
          <w:sz w:val="28"/>
          <w:lang w:val="ru-RU"/>
        </w:rPr>
        <w:t>Северцова</w:t>
      </w:r>
      <w:proofErr w:type="spellEnd"/>
      <w:r w:rsidRPr="000D6EA7">
        <w:rPr>
          <w:rFonts w:ascii="Times New Roman" w:hAnsi="Times New Roman"/>
          <w:color w:val="000000"/>
          <w:sz w:val="28"/>
          <w:lang w:val="ru-RU"/>
        </w:rPr>
        <w:t xml:space="preserve"> – о путях и направлениях эволюции, В.И. Вернадского – о биосфере), законы (генетического равновесия Дж. Харди и В. </w:t>
      </w:r>
      <w:proofErr w:type="spellStart"/>
      <w:r w:rsidRPr="000D6EA7">
        <w:rPr>
          <w:rFonts w:ascii="Times New Roman" w:hAnsi="Times New Roman"/>
          <w:color w:val="000000"/>
          <w:sz w:val="28"/>
          <w:lang w:val="ru-RU"/>
        </w:rPr>
        <w:t>Вайнберга</w:t>
      </w:r>
      <w:proofErr w:type="spellEnd"/>
      <w:r w:rsidRPr="000D6EA7">
        <w:rPr>
          <w:rFonts w:ascii="Times New Roman" w:hAnsi="Times New Roman"/>
          <w:color w:val="000000"/>
          <w:sz w:val="28"/>
          <w:lang w:val="ru-RU"/>
        </w:rPr>
        <w:t>, зародышевого сходства К. М. Бэра), правила (минимума Ю. Либиха, экологической пирамиды энергии), гипотезы (гипотеза «мира РНК» У. Гилберта);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0D6EA7">
        <w:rPr>
          <w:rFonts w:ascii="Times New Roman" w:hAnsi="Times New Roman"/>
          <w:color w:val="000000"/>
          <w:sz w:val="28"/>
          <w:lang w:val="ru-RU"/>
        </w:rPr>
        <w:t>симпатрического</w:t>
      </w:r>
      <w:proofErr w:type="spellEnd"/>
      <w:r w:rsidRPr="000D6EA7">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0D6EA7">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C14D8F" w:rsidRPr="000D6EA7" w:rsidRDefault="000D6EA7">
      <w:pPr>
        <w:spacing w:after="0" w:line="264" w:lineRule="auto"/>
        <w:ind w:firstLine="600"/>
        <w:jc w:val="both"/>
        <w:rPr>
          <w:lang w:val="ru-RU"/>
        </w:rPr>
      </w:pPr>
      <w:r w:rsidRPr="000D6EA7">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C14D8F" w:rsidRPr="000D6EA7" w:rsidRDefault="00C14D8F">
      <w:pPr>
        <w:rPr>
          <w:lang w:val="ru-RU"/>
        </w:rPr>
        <w:sectPr w:rsidR="00C14D8F" w:rsidRPr="000D6EA7">
          <w:pgSz w:w="11906" w:h="16383"/>
          <w:pgMar w:top="1134" w:right="850" w:bottom="1134" w:left="1701" w:header="720" w:footer="720" w:gutter="0"/>
          <w:cols w:space="720"/>
        </w:sectPr>
      </w:pPr>
    </w:p>
    <w:p w:rsidR="00C14D8F" w:rsidRDefault="000D6EA7">
      <w:pPr>
        <w:spacing w:after="0"/>
        <w:ind w:left="120"/>
      </w:pPr>
      <w:bookmarkStart w:id="9" w:name="block-17724251"/>
      <w:bookmarkEnd w:id="8"/>
      <w:r w:rsidRPr="000D6EA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14D8F" w:rsidRDefault="000D6EA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C14D8F">
        <w:trPr>
          <w:trHeight w:val="144"/>
          <w:tblCellSpacing w:w="20" w:type="nil"/>
        </w:trPr>
        <w:tc>
          <w:tcPr>
            <w:tcW w:w="466" w:type="dxa"/>
            <w:vMerge w:val="restart"/>
            <w:tcMar>
              <w:top w:w="50" w:type="dxa"/>
              <w:left w:w="100" w:type="dxa"/>
            </w:tcMar>
            <w:vAlign w:val="center"/>
          </w:tcPr>
          <w:p w:rsidR="00C14D8F" w:rsidRDefault="000D6EA7">
            <w:pPr>
              <w:spacing w:after="0"/>
              <w:ind w:left="135"/>
            </w:pPr>
            <w:r>
              <w:rPr>
                <w:rFonts w:ascii="Times New Roman" w:hAnsi="Times New Roman"/>
                <w:b/>
                <w:color w:val="000000"/>
                <w:sz w:val="24"/>
              </w:rPr>
              <w:t xml:space="preserve">№ п/п </w:t>
            </w:r>
          </w:p>
          <w:p w:rsidR="00C14D8F" w:rsidRDefault="00C14D8F">
            <w:pPr>
              <w:spacing w:after="0"/>
              <w:ind w:left="135"/>
            </w:pPr>
          </w:p>
        </w:tc>
        <w:tc>
          <w:tcPr>
            <w:tcW w:w="2992"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14D8F" w:rsidRDefault="00C14D8F">
            <w:pPr>
              <w:spacing w:after="0"/>
              <w:ind w:left="135"/>
            </w:pPr>
          </w:p>
        </w:tc>
        <w:tc>
          <w:tcPr>
            <w:tcW w:w="0" w:type="auto"/>
            <w:gridSpan w:val="3"/>
            <w:tcMar>
              <w:top w:w="50" w:type="dxa"/>
              <w:left w:w="100" w:type="dxa"/>
            </w:tcMar>
            <w:vAlign w:val="center"/>
          </w:tcPr>
          <w:p w:rsidR="00C14D8F" w:rsidRDefault="000D6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14D8F" w:rsidRDefault="00C14D8F">
            <w:pPr>
              <w:spacing w:after="0"/>
              <w:ind w:left="135"/>
            </w:pPr>
          </w:p>
        </w:tc>
      </w:tr>
      <w:tr w:rsidR="00C14D8F">
        <w:trPr>
          <w:trHeight w:val="144"/>
          <w:tblCellSpacing w:w="20" w:type="nil"/>
        </w:trPr>
        <w:tc>
          <w:tcPr>
            <w:tcW w:w="0" w:type="auto"/>
            <w:vMerge/>
            <w:tcBorders>
              <w:top w:val="nil"/>
            </w:tcBorders>
            <w:tcMar>
              <w:top w:w="50" w:type="dxa"/>
              <w:left w:w="100" w:type="dxa"/>
            </w:tcMar>
          </w:tcPr>
          <w:p w:rsidR="00C14D8F" w:rsidRDefault="00C14D8F"/>
        </w:tc>
        <w:tc>
          <w:tcPr>
            <w:tcW w:w="0" w:type="auto"/>
            <w:vMerge/>
            <w:tcBorders>
              <w:top w:val="nil"/>
            </w:tcBorders>
            <w:tcMar>
              <w:top w:w="50" w:type="dxa"/>
              <w:left w:w="100" w:type="dxa"/>
            </w:tcMar>
          </w:tcPr>
          <w:p w:rsidR="00C14D8F" w:rsidRDefault="00C14D8F"/>
        </w:tc>
        <w:tc>
          <w:tcPr>
            <w:tcW w:w="982"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14D8F" w:rsidRDefault="00C14D8F">
            <w:pPr>
              <w:spacing w:after="0"/>
              <w:ind w:left="135"/>
            </w:pPr>
          </w:p>
        </w:tc>
        <w:tc>
          <w:tcPr>
            <w:tcW w:w="1706"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1793"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0" w:type="auto"/>
            <w:vMerge/>
            <w:tcBorders>
              <w:top w:val="nil"/>
            </w:tcBorders>
            <w:tcMar>
              <w:top w:w="50" w:type="dxa"/>
              <w:left w:w="100" w:type="dxa"/>
            </w:tcMar>
          </w:tcPr>
          <w:p w:rsidR="00C14D8F" w:rsidRDefault="00C14D8F"/>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2</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3</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4</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5</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6</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7</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8</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9</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10</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11</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12</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13</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14</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15</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16</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17</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0" w:type="auto"/>
            <w:gridSpan w:val="2"/>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C14D8F" w:rsidRDefault="00C14D8F"/>
        </w:tc>
      </w:tr>
    </w:tbl>
    <w:p w:rsidR="00C14D8F" w:rsidRDefault="00C14D8F">
      <w:pPr>
        <w:sectPr w:rsidR="00C14D8F">
          <w:pgSz w:w="16383" w:h="11906" w:orient="landscape"/>
          <w:pgMar w:top="1134" w:right="850" w:bottom="1134" w:left="1701" w:header="720" w:footer="720" w:gutter="0"/>
          <w:cols w:space="720"/>
        </w:sectPr>
      </w:pPr>
    </w:p>
    <w:p w:rsidR="00C14D8F" w:rsidRDefault="000D6EA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C14D8F">
        <w:trPr>
          <w:trHeight w:val="144"/>
          <w:tblCellSpacing w:w="20" w:type="nil"/>
        </w:trPr>
        <w:tc>
          <w:tcPr>
            <w:tcW w:w="466" w:type="dxa"/>
            <w:vMerge w:val="restart"/>
            <w:tcMar>
              <w:top w:w="50" w:type="dxa"/>
              <w:left w:w="100" w:type="dxa"/>
            </w:tcMar>
            <w:vAlign w:val="center"/>
          </w:tcPr>
          <w:p w:rsidR="00C14D8F" w:rsidRDefault="000D6EA7">
            <w:pPr>
              <w:spacing w:after="0"/>
              <w:ind w:left="135"/>
            </w:pPr>
            <w:r>
              <w:rPr>
                <w:rFonts w:ascii="Times New Roman" w:hAnsi="Times New Roman"/>
                <w:b/>
                <w:color w:val="000000"/>
                <w:sz w:val="24"/>
              </w:rPr>
              <w:t xml:space="preserve">№ п/п </w:t>
            </w:r>
          </w:p>
          <w:p w:rsidR="00C14D8F" w:rsidRDefault="00C14D8F">
            <w:pPr>
              <w:spacing w:after="0"/>
              <w:ind w:left="135"/>
            </w:pPr>
          </w:p>
        </w:tc>
        <w:tc>
          <w:tcPr>
            <w:tcW w:w="2992"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14D8F" w:rsidRDefault="00C14D8F">
            <w:pPr>
              <w:spacing w:after="0"/>
              <w:ind w:left="135"/>
            </w:pPr>
          </w:p>
        </w:tc>
        <w:tc>
          <w:tcPr>
            <w:tcW w:w="0" w:type="auto"/>
            <w:gridSpan w:val="3"/>
            <w:tcMar>
              <w:top w:w="50" w:type="dxa"/>
              <w:left w:w="100" w:type="dxa"/>
            </w:tcMar>
            <w:vAlign w:val="center"/>
          </w:tcPr>
          <w:p w:rsidR="00C14D8F" w:rsidRDefault="000D6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14D8F" w:rsidRDefault="00C14D8F">
            <w:pPr>
              <w:spacing w:after="0"/>
              <w:ind w:left="135"/>
            </w:pPr>
          </w:p>
        </w:tc>
      </w:tr>
      <w:tr w:rsidR="00C14D8F">
        <w:trPr>
          <w:trHeight w:val="144"/>
          <w:tblCellSpacing w:w="20" w:type="nil"/>
        </w:trPr>
        <w:tc>
          <w:tcPr>
            <w:tcW w:w="0" w:type="auto"/>
            <w:vMerge/>
            <w:tcBorders>
              <w:top w:val="nil"/>
            </w:tcBorders>
            <w:tcMar>
              <w:top w:w="50" w:type="dxa"/>
              <w:left w:w="100" w:type="dxa"/>
            </w:tcMar>
          </w:tcPr>
          <w:p w:rsidR="00C14D8F" w:rsidRDefault="00C14D8F"/>
        </w:tc>
        <w:tc>
          <w:tcPr>
            <w:tcW w:w="0" w:type="auto"/>
            <w:vMerge/>
            <w:tcBorders>
              <w:top w:val="nil"/>
            </w:tcBorders>
            <w:tcMar>
              <w:top w:w="50" w:type="dxa"/>
              <w:left w:w="100" w:type="dxa"/>
            </w:tcMar>
          </w:tcPr>
          <w:p w:rsidR="00C14D8F" w:rsidRDefault="00C14D8F"/>
        </w:tc>
        <w:tc>
          <w:tcPr>
            <w:tcW w:w="982"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14D8F" w:rsidRDefault="00C14D8F">
            <w:pPr>
              <w:spacing w:after="0"/>
              <w:ind w:left="135"/>
            </w:pPr>
          </w:p>
        </w:tc>
        <w:tc>
          <w:tcPr>
            <w:tcW w:w="1706"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1793"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0" w:type="auto"/>
            <w:vMerge/>
            <w:tcBorders>
              <w:top w:val="nil"/>
            </w:tcBorders>
            <w:tcMar>
              <w:top w:w="50" w:type="dxa"/>
              <w:left w:w="100" w:type="dxa"/>
            </w:tcMar>
          </w:tcPr>
          <w:p w:rsidR="00C14D8F" w:rsidRDefault="00C14D8F"/>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2</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3</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4</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5</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6</w:t>
            </w:r>
          </w:p>
        </w:tc>
        <w:tc>
          <w:tcPr>
            <w:tcW w:w="2992"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Экология — наука о взаимоотношениях организмов и </w:t>
            </w:r>
            <w:proofErr w:type="spellStart"/>
            <w:r w:rsidRPr="000D6EA7">
              <w:rPr>
                <w:rFonts w:ascii="Times New Roman" w:hAnsi="Times New Roman"/>
                <w:color w:val="000000"/>
                <w:sz w:val="24"/>
                <w:lang w:val="ru-RU"/>
              </w:rPr>
              <w:t>надорганизменных</w:t>
            </w:r>
            <w:proofErr w:type="spellEnd"/>
            <w:r w:rsidRPr="000D6EA7">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7</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8</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9</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10</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11</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466" w:type="dxa"/>
            <w:tcMar>
              <w:top w:w="50" w:type="dxa"/>
              <w:left w:w="100" w:type="dxa"/>
            </w:tcMar>
            <w:vAlign w:val="center"/>
          </w:tcPr>
          <w:p w:rsidR="00C14D8F" w:rsidRDefault="000D6EA7">
            <w:pPr>
              <w:spacing w:after="0"/>
            </w:pPr>
            <w:r>
              <w:rPr>
                <w:rFonts w:ascii="Times New Roman" w:hAnsi="Times New Roman"/>
                <w:color w:val="000000"/>
                <w:sz w:val="24"/>
              </w:rPr>
              <w:t>12</w:t>
            </w:r>
          </w:p>
        </w:tc>
        <w:tc>
          <w:tcPr>
            <w:tcW w:w="2992"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14D8F" w:rsidRDefault="00C14D8F">
            <w:pPr>
              <w:spacing w:after="0"/>
              <w:ind w:left="135"/>
              <w:jc w:val="center"/>
            </w:pPr>
          </w:p>
        </w:tc>
        <w:tc>
          <w:tcPr>
            <w:tcW w:w="1793" w:type="dxa"/>
            <w:tcMar>
              <w:top w:w="50" w:type="dxa"/>
              <w:left w:w="100" w:type="dxa"/>
            </w:tcMar>
            <w:vAlign w:val="center"/>
          </w:tcPr>
          <w:p w:rsidR="00C14D8F" w:rsidRDefault="00C14D8F">
            <w:pPr>
              <w:spacing w:after="0"/>
              <w:ind w:left="135"/>
              <w:jc w:val="center"/>
            </w:pPr>
          </w:p>
        </w:tc>
        <w:tc>
          <w:tcPr>
            <w:tcW w:w="2662" w:type="dxa"/>
            <w:tcMar>
              <w:top w:w="50" w:type="dxa"/>
              <w:left w:w="100" w:type="dxa"/>
            </w:tcMar>
            <w:vAlign w:val="center"/>
          </w:tcPr>
          <w:p w:rsidR="00C14D8F" w:rsidRDefault="00C14D8F">
            <w:pPr>
              <w:spacing w:after="0"/>
              <w:ind w:left="135"/>
            </w:pPr>
          </w:p>
        </w:tc>
      </w:tr>
      <w:tr w:rsidR="00C14D8F">
        <w:trPr>
          <w:trHeight w:val="144"/>
          <w:tblCellSpacing w:w="20" w:type="nil"/>
        </w:trPr>
        <w:tc>
          <w:tcPr>
            <w:tcW w:w="0" w:type="auto"/>
            <w:gridSpan w:val="2"/>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C14D8F" w:rsidRDefault="00C14D8F"/>
        </w:tc>
      </w:tr>
    </w:tbl>
    <w:p w:rsidR="00C14D8F" w:rsidRDefault="00C14D8F">
      <w:pPr>
        <w:sectPr w:rsidR="00C14D8F">
          <w:pgSz w:w="16383" w:h="11906" w:orient="landscape"/>
          <w:pgMar w:top="1134" w:right="850" w:bottom="1134" w:left="1701" w:header="720" w:footer="720" w:gutter="0"/>
          <w:cols w:space="720"/>
        </w:sectPr>
      </w:pPr>
    </w:p>
    <w:p w:rsidR="00C14D8F" w:rsidRDefault="00C14D8F">
      <w:pPr>
        <w:sectPr w:rsidR="00C14D8F">
          <w:pgSz w:w="16383" w:h="11906" w:orient="landscape"/>
          <w:pgMar w:top="1134" w:right="850" w:bottom="1134" w:left="1701" w:header="720" w:footer="720" w:gutter="0"/>
          <w:cols w:space="720"/>
        </w:sectPr>
      </w:pPr>
    </w:p>
    <w:p w:rsidR="00C14D8F" w:rsidRDefault="000D6EA7">
      <w:pPr>
        <w:spacing w:after="0"/>
        <w:ind w:left="120"/>
      </w:pPr>
      <w:bookmarkStart w:id="10" w:name="block-17724246"/>
      <w:bookmarkEnd w:id="9"/>
      <w:r>
        <w:rPr>
          <w:rFonts w:ascii="Times New Roman" w:hAnsi="Times New Roman"/>
          <w:b/>
          <w:color w:val="000000"/>
          <w:sz w:val="28"/>
        </w:rPr>
        <w:lastRenderedPageBreak/>
        <w:t xml:space="preserve"> ПОУРОЧНОЕ ПЛАНИРОВАНИЕ </w:t>
      </w:r>
    </w:p>
    <w:p w:rsidR="00C14D8F" w:rsidRDefault="000D6EA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C14D8F">
        <w:trPr>
          <w:trHeight w:val="144"/>
          <w:tblCellSpacing w:w="20" w:type="nil"/>
        </w:trPr>
        <w:tc>
          <w:tcPr>
            <w:tcW w:w="443" w:type="dxa"/>
            <w:vMerge w:val="restart"/>
            <w:tcMar>
              <w:top w:w="50" w:type="dxa"/>
              <w:left w:w="100" w:type="dxa"/>
            </w:tcMar>
            <w:vAlign w:val="center"/>
          </w:tcPr>
          <w:p w:rsidR="00C14D8F" w:rsidRDefault="000D6EA7">
            <w:pPr>
              <w:spacing w:after="0"/>
              <w:ind w:left="135"/>
            </w:pPr>
            <w:r>
              <w:rPr>
                <w:rFonts w:ascii="Times New Roman" w:hAnsi="Times New Roman"/>
                <w:b/>
                <w:color w:val="000000"/>
                <w:sz w:val="24"/>
              </w:rPr>
              <w:t xml:space="preserve">№ п/п </w:t>
            </w:r>
          </w:p>
          <w:p w:rsidR="00C14D8F" w:rsidRDefault="00C14D8F">
            <w:pPr>
              <w:spacing w:after="0"/>
              <w:ind w:left="135"/>
            </w:pPr>
          </w:p>
        </w:tc>
        <w:tc>
          <w:tcPr>
            <w:tcW w:w="3520"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14D8F" w:rsidRDefault="00C14D8F">
            <w:pPr>
              <w:spacing w:after="0"/>
              <w:ind w:left="135"/>
            </w:pPr>
          </w:p>
        </w:tc>
        <w:tc>
          <w:tcPr>
            <w:tcW w:w="0" w:type="auto"/>
            <w:gridSpan w:val="3"/>
            <w:tcMar>
              <w:top w:w="50" w:type="dxa"/>
              <w:left w:w="100" w:type="dxa"/>
            </w:tcMar>
            <w:vAlign w:val="center"/>
          </w:tcPr>
          <w:p w:rsidR="00C14D8F" w:rsidRDefault="000D6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14D8F" w:rsidRDefault="00C14D8F">
            <w:pPr>
              <w:spacing w:after="0"/>
              <w:ind w:left="135"/>
            </w:pPr>
          </w:p>
        </w:tc>
        <w:tc>
          <w:tcPr>
            <w:tcW w:w="1914"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14D8F" w:rsidRDefault="00C14D8F">
            <w:pPr>
              <w:spacing w:after="0"/>
              <w:ind w:left="135"/>
            </w:pPr>
          </w:p>
        </w:tc>
      </w:tr>
      <w:tr w:rsidR="00C14D8F">
        <w:trPr>
          <w:trHeight w:val="144"/>
          <w:tblCellSpacing w:w="20" w:type="nil"/>
        </w:trPr>
        <w:tc>
          <w:tcPr>
            <w:tcW w:w="0" w:type="auto"/>
            <w:vMerge/>
            <w:tcBorders>
              <w:top w:val="nil"/>
            </w:tcBorders>
            <w:tcMar>
              <w:top w:w="50" w:type="dxa"/>
              <w:left w:w="100" w:type="dxa"/>
            </w:tcMar>
          </w:tcPr>
          <w:p w:rsidR="00C14D8F" w:rsidRDefault="00C14D8F"/>
        </w:tc>
        <w:tc>
          <w:tcPr>
            <w:tcW w:w="0" w:type="auto"/>
            <w:vMerge/>
            <w:tcBorders>
              <w:top w:val="nil"/>
            </w:tcBorders>
            <w:tcMar>
              <w:top w:w="50" w:type="dxa"/>
              <w:left w:w="100" w:type="dxa"/>
            </w:tcMar>
          </w:tcPr>
          <w:p w:rsidR="00C14D8F" w:rsidRDefault="00C14D8F"/>
        </w:tc>
        <w:tc>
          <w:tcPr>
            <w:tcW w:w="777"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14D8F" w:rsidRDefault="00C14D8F">
            <w:pPr>
              <w:spacing w:after="0"/>
              <w:ind w:left="135"/>
            </w:pPr>
          </w:p>
        </w:tc>
        <w:tc>
          <w:tcPr>
            <w:tcW w:w="1466"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1569"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0" w:type="auto"/>
            <w:vMerge/>
            <w:tcBorders>
              <w:top w:val="nil"/>
            </w:tcBorders>
            <w:tcMar>
              <w:top w:w="50" w:type="dxa"/>
              <w:left w:w="100" w:type="dxa"/>
            </w:tcMar>
          </w:tcPr>
          <w:p w:rsidR="00C14D8F" w:rsidRDefault="00C14D8F"/>
        </w:tc>
        <w:tc>
          <w:tcPr>
            <w:tcW w:w="0" w:type="auto"/>
            <w:vMerge/>
            <w:tcBorders>
              <w:top w:val="nil"/>
            </w:tcBorders>
            <w:tcMar>
              <w:top w:w="50" w:type="dxa"/>
              <w:left w:w="100" w:type="dxa"/>
            </w:tcMar>
          </w:tcPr>
          <w:p w:rsidR="00C14D8F" w:rsidRDefault="00C14D8F"/>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w:t>
            </w:r>
          </w:p>
        </w:tc>
        <w:tc>
          <w:tcPr>
            <w:tcW w:w="3520" w:type="dxa"/>
            <w:tcMar>
              <w:top w:w="50" w:type="dxa"/>
              <w:left w:w="100" w:type="dxa"/>
            </w:tcMar>
            <w:vAlign w:val="center"/>
          </w:tcPr>
          <w:p w:rsidR="00C14D8F" w:rsidRDefault="000D6EA7">
            <w:pPr>
              <w:spacing w:after="0"/>
              <w:ind w:left="135"/>
            </w:pPr>
            <w:r w:rsidRPr="000D6EA7">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11</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12</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13</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Строение и функции АТФ. Другие </w:t>
            </w:r>
            <w:proofErr w:type="spellStart"/>
            <w:r w:rsidRPr="000D6EA7">
              <w:rPr>
                <w:rFonts w:ascii="Times New Roman" w:hAnsi="Times New Roman"/>
                <w:color w:val="000000"/>
                <w:sz w:val="24"/>
                <w:lang w:val="ru-RU"/>
              </w:rPr>
              <w:t>нуклеозидтрифосфаты</w:t>
            </w:r>
            <w:proofErr w:type="spellEnd"/>
            <w:r w:rsidRPr="000D6EA7">
              <w:rPr>
                <w:rFonts w:ascii="Times New Roman" w:hAnsi="Times New Roman"/>
                <w:color w:val="000000"/>
                <w:sz w:val="24"/>
                <w:lang w:val="ru-RU"/>
              </w:rPr>
              <w:t xml:space="preserve"> (НТФ)</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14</w:t>
            </w:r>
          </w:p>
        </w:tc>
        <w:tc>
          <w:tcPr>
            <w:tcW w:w="3520" w:type="dxa"/>
            <w:tcMar>
              <w:top w:w="50" w:type="dxa"/>
              <w:left w:w="100" w:type="dxa"/>
            </w:tcMar>
            <w:vAlign w:val="center"/>
          </w:tcPr>
          <w:p w:rsidR="00C14D8F" w:rsidRPr="000D6EA7" w:rsidRDefault="000D6EA7">
            <w:pPr>
              <w:spacing w:after="0"/>
              <w:ind w:left="135"/>
              <w:rPr>
                <w:lang w:val="ru-RU"/>
              </w:rPr>
            </w:pPr>
            <w:proofErr w:type="spellStart"/>
            <w:r w:rsidRPr="000D6EA7">
              <w:rPr>
                <w:rFonts w:ascii="Times New Roman" w:hAnsi="Times New Roman"/>
                <w:color w:val="000000"/>
                <w:sz w:val="24"/>
                <w:lang w:val="ru-RU"/>
              </w:rPr>
              <w:t>Секвенирование</w:t>
            </w:r>
            <w:proofErr w:type="spellEnd"/>
            <w:r w:rsidRPr="000D6EA7">
              <w:rPr>
                <w:rFonts w:ascii="Times New Roman" w:hAnsi="Times New Roman"/>
                <w:color w:val="000000"/>
                <w:sz w:val="24"/>
                <w:lang w:val="ru-RU"/>
              </w:rPr>
              <w:t xml:space="preserve"> ДНК. Методы </w:t>
            </w:r>
            <w:proofErr w:type="spellStart"/>
            <w:r w:rsidRPr="000D6EA7">
              <w:rPr>
                <w:rFonts w:ascii="Times New Roman" w:hAnsi="Times New Roman"/>
                <w:color w:val="000000"/>
                <w:sz w:val="24"/>
                <w:lang w:val="ru-RU"/>
              </w:rPr>
              <w:t>геномики</w:t>
            </w:r>
            <w:proofErr w:type="spellEnd"/>
            <w:r w:rsidRPr="000D6EA7">
              <w:rPr>
                <w:rFonts w:ascii="Times New Roman" w:hAnsi="Times New Roman"/>
                <w:color w:val="000000"/>
                <w:sz w:val="24"/>
                <w:lang w:val="ru-RU"/>
              </w:rPr>
              <w:t xml:space="preserve">, </w:t>
            </w:r>
            <w:proofErr w:type="spellStart"/>
            <w:r w:rsidRPr="000D6EA7">
              <w:rPr>
                <w:rFonts w:ascii="Times New Roman" w:hAnsi="Times New Roman"/>
                <w:color w:val="000000"/>
                <w:sz w:val="24"/>
                <w:lang w:val="ru-RU"/>
              </w:rPr>
              <w:t>транскриптомики</w:t>
            </w:r>
            <w:proofErr w:type="spellEnd"/>
            <w:r w:rsidRPr="000D6EA7">
              <w:rPr>
                <w:rFonts w:ascii="Times New Roman" w:hAnsi="Times New Roman"/>
                <w:color w:val="000000"/>
                <w:sz w:val="24"/>
                <w:lang w:val="ru-RU"/>
              </w:rPr>
              <w:t xml:space="preserve">, </w:t>
            </w:r>
            <w:proofErr w:type="spellStart"/>
            <w:r w:rsidRPr="000D6EA7">
              <w:rPr>
                <w:rFonts w:ascii="Times New Roman" w:hAnsi="Times New Roman"/>
                <w:color w:val="000000"/>
                <w:sz w:val="24"/>
                <w:lang w:val="ru-RU"/>
              </w:rPr>
              <w:t>протеомики</w:t>
            </w:r>
            <w:proofErr w:type="spellEnd"/>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15</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16</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17</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Строение </w:t>
            </w:r>
            <w:proofErr w:type="spellStart"/>
            <w:r w:rsidRPr="000D6EA7">
              <w:rPr>
                <w:rFonts w:ascii="Times New Roman" w:hAnsi="Times New Roman"/>
                <w:color w:val="000000"/>
                <w:sz w:val="24"/>
                <w:lang w:val="ru-RU"/>
              </w:rPr>
              <w:t>эукариотической</w:t>
            </w:r>
            <w:proofErr w:type="spellEnd"/>
            <w:r w:rsidRPr="000D6EA7">
              <w:rPr>
                <w:rFonts w:ascii="Times New Roman" w:hAnsi="Times New Roman"/>
                <w:color w:val="000000"/>
                <w:sz w:val="24"/>
                <w:lang w:val="ru-RU"/>
              </w:rPr>
              <w:t xml:space="preserve"> клетки. Практическая работа «Изучение свойств клеточной мембраны»</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18</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19</w:t>
            </w:r>
          </w:p>
        </w:tc>
        <w:tc>
          <w:tcPr>
            <w:tcW w:w="3520" w:type="dxa"/>
            <w:tcMar>
              <w:top w:w="50" w:type="dxa"/>
              <w:left w:w="100" w:type="dxa"/>
            </w:tcMar>
            <w:vAlign w:val="center"/>
          </w:tcPr>
          <w:p w:rsidR="00C14D8F" w:rsidRPr="000D6EA7" w:rsidRDefault="000D6EA7">
            <w:pPr>
              <w:spacing w:after="0"/>
              <w:ind w:left="135"/>
              <w:rPr>
                <w:lang w:val="ru-RU"/>
              </w:rPr>
            </w:pPr>
            <w:proofErr w:type="spellStart"/>
            <w:r w:rsidRPr="000D6EA7">
              <w:rPr>
                <w:rFonts w:ascii="Times New Roman" w:hAnsi="Times New Roman"/>
                <w:color w:val="000000"/>
                <w:sz w:val="24"/>
                <w:lang w:val="ru-RU"/>
              </w:rPr>
              <w:t>Одномембранные</w:t>
            </w:r>
            <w:proofErr w:type="spellEnd"/>
            <w:r w:rsidRPr="000D6EA7">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20</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0D6EA7">
              <w:rPr>
                <w:rFonts w:ascii="Times New Roman" w:hAnsi="Times New Roman"/>
                <w:color w:val="000000"/>
                <w:sz w:val="24"/>
                <w:lang w:val="ru-RU"/>
              </w:rPr>
              <w:t>деплазмолиза</w:t>
            </w:r>
            <w:proofErr w:type="spellEnd"/>
            <w:r w:rsidRPr="000D6EA7">
              <w:rPr>
                <w:rFonts w:ascii="Times New Roman" w:hAnsi="Times New Roman"/>
                <w:color w:val="000000"/>
                <w:sz w:val="24"/>
                <w:lang w:val="ru-RU"/>
              </w:rPr>
              <w:t xml:space="preserve"> в растительных клетках»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21</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22</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24</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25</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26</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27</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28</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29</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30</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31</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Аэробные организмы. Этапы энергетического обмена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32</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Энергия мембранного градиента протонов. Синтез АТФ: работа </w:t>
            </w:r>
            <w:r w:rsidRPr="000D6EA7">
              <w:rPr>
                <w:rFonts w:ascii="Times New Roman" w:hAnsi="Times New Roman"/>
                <w:color w:val="000000"/>
                <w:sz w:val="24"/>
                <w:lang w:val="ru-RU"/>
              </w:rPr>
              <w:lastRenderedPageBreak/>
              <w:t>протонной АТФ-</w:t>
            </w:r>
            <w:proofErr w:type="spellStart"/>
            <w:r w:rsidRPr="000D6EA7">
              <w:rPr>
                <w:rFonts w:ascii="Times New Roman" w:hAnsi="Times New Roman"/>
                <w:color w:val="000000"/>
                <w:sz w:val="24"/>
                <w:lang w:val="ru-RU"/>
              </w:rPr>
              <w:t>синтазы</w:t>
            </w:r>
            <w:proofErr w:type="spellEnd"/>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34</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35</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36</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37</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38</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39</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Вирусы — внеклеточные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40</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41</w:t>
            </w:r>
          </w:p>
        </w:tc>
        <w:tc>
          <w:tcPr>
            <w:tcW w:w="3520" w:type="dxa"/>
            <w:tcMar>
              <w:top w:w="50" w:type="dxa"/>
              <w:left w:w="100" w:type="dxa"/>
            </w:tcMar>
            <w:vAlign w:val="center"/>
          </w:tcPr>
          <w:p w:rsidR="00C14D8F" w:rsidRPr="000D6EA7" w:rsidRDefault="000D6EA7">
            <w:pPr>
              <w:spacing w:after="0"/>
              <w:ind w:left="135"/>
              <w:rPr>
                <w:lang w:val="ru-RU"/>
              </w:rPr>
            </w:pPr>
            <w:proofErr w:type="spellStart"/>
            <w:r w:rsidRPr="000D6EA7">
              <w:rPr>
                <w:rFonts w:ascii="Times New Roman" w:hAnsi="Times New Roman"/>
                <w:color w:val="000000"/>
                <w:sz w:val="24"/>
                <w:lang w:val="ru-RU"/>
              </w:rPr>
              <w:t>Нанотехнологии</w:t>
            </w:r>
            <w:proofErr w:type="spellEnd"/>
            <w:r w:rsidRPr="000D6EA7">
              <w:rPr>
                <w:rFonts w:ascii="Times New Roman" w:hAnsi="Times New Roman"/>
                <w:color w:val="000000"/>
                <w:sz w:val="24"/>
                <w:lang w:val="ru-RU"/>
              </w:rPr>
              <w:t xml:space="preserve"> в биологии и медицине</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42</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43</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44</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45</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46</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Типы клеток. Кариокинез и цитокинез.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47</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49</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50</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51</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52</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53</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54</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55</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56</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57</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58</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59</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60</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61</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62</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63</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64</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65</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66</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67</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68</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69</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70</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71</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72</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73</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История становления и развития генетики как науки</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74</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Основные понятия и символы генетики. Лабораторная работа «Дрозофила как объект генетических исследований»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75</w:t>
            </w:r>
          </w:p>
        </w:tc>
        <w:tc>
          <w:tcPr>
            <w:tcW w:w="3520" w:type="dxa"/>
            <w:tcMar>
              <w:top w:w="50" w:type="dxa"/>
              <w:left w:w="100" w:type="dxa"/>
            </w:tcMar>
            <w:vAlign w:val="center"/>
          </w:tcPr>
          <w:p w:rsidR="00C14D8F" w:rsidRDefault="000D6EA7">
            <w:pPr>
              <w:spacing w:after="0"/>
              <w:ind w:left="135"/>
            </w:pPr>
            <w:r w:rsidRPr="000D6EA7">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77</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78</w:t>
            </w:r>
          </w:p>
        </w:tc>
        <w:tc>
          <w:tcPr>
            <w:tcW w:w="3520" w:type="dxa"/>
            <w:tcMar>
              <w:top w:w="50" w:type="dxa"/>
              <w:left w:w="100" w:type="dxa"/>
            </w:tcMar>
            <w:vAlign w:val="center"/>
          </w:tcPr>
          <w:p w:rsidR="00C14D8F" w:rsidRPr="000D6EA7" w:rsidRDefault="000D6EA7">
            <w:pPr>
              <w:spacing w:after="0"/>
              <w:ind w:left="135"/>
              <w:rPr>
                <w:lang w:val="ru-RU"/>
              </w:rPr>
            </w:pPr>
            <w:proofErr w:type="spellStart"/>
            <w:r w:rsidRPr="000D6EA7">
              <w:rPr>
                <w:rFonts w:ascii="Times New Roman" w:hAnsi="Times New Roman"/>
                <w:color w:val="000000"/>
                <w:sz w:val="24"/>
                <w:lang w:val="ru-RU"/>
              </w:rPr>
              <w:t>Дигибридное</w:t>
            </w:r>
            <w:proofErr w:type="spellEnd"/>
            <w:r w:rsidRPr="000D6EA7">
              <w:rPr>
                <w:rFonts w:ascii="Times New Roman" w:hAnsi="Times New Roman"/>
                <w:color w:val="000000"/>
                <w:sz w:val="24"/>
                <w:lang w:val="ru-RU"/>
              </w:rPr>
              <w:t xml:space="preserve"> скрещивание. Практическая работа «Изучение результатов </w:t>
            </w:r>
            <w:proofErr w:type="spellStart"/>
            <w:r w:rsidRPr="000D6EA7">
              <w:rPr>
                <w:rFonts w:ascii="Times New Roman" w:hAnsi="Times New Roman"/>
                <w:color w:val="000000"/>
                <w:sz w:val="24"/>
                <w:lang w:val="ru-RU"/>
              </w:rPr>
              <w:t>дигибридного</w:t>
            </w:r>
            <w:proofErr w:type="spellEnd"/>
            <w:r w:rsidRPr="000D6EA7">
              <w:rPr>
                <w:rFonts w:ascii="Times New Roman" w:hAnsi="Times New Roman"/>
                <w:color w:val="000000"/>
                <w:sz w:val="24"/>
                <w:lang w:val="ru-RU"/>
              </w:rPr>
              <w:t xml:space="preserve"> скрещивания у дрозофилы»</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79</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80</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81</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82</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83</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84</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85</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86</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87</w:t>
            </w:r>
          </w:p>
        </w:tc>
        <w:tc>
          <w:tcPr>
            <w:tcW w:w="3520" w:type="dxa"/>
            <w:tcMar>
              <w:top w:w="50" w:type="dxa"/>
              <w:left w:w="100" w:type="dxa"/>
            </w:tcMar>
            <w:vAlign w:val="center"/>
          </w:tcPr>
          <w:p w:rsidR="00C14D8F" w:rsidRDefault="000D6EA7">
            <w:pPr>
              <w:spacing w:after="0"/>
              <w:ind w:left="135"/>
            </w:pPr>
            <w:r w:rsidRPr="000D6EA7">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w:t>
            </w:r>
            <w:proofErr w:type="spellStart"/>
            <w:r w:rsidRPr="000D6EA7">
              <w:rPr>
                <w:rFonts w:ascii="Times New Roman" w:hAnsi="Times New Roman"/>
                <w:color w:val="000000"/>
                <w:sz w:val="24"/>
                <w:lang w:val="ru-RU"/>
              </w:rPr>
              <w:t>модификационной</w:t>
            </w:r>
            <w:proofErr w:type="spellEnd"/>
            <w:r w:rsidRPr="000D6EA7">
              <w:rPr>
                <w:rFonts w:ascii="Times New Roman" w:hAnsi="Times New Roman"/>
                <w:color w:val="000000"/>
                <w:sz w:val="24"/>
                <w:lang w:val="ru-RU"/>
              </w:rPr>
              <w:t xml:space="preserve">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88</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89</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Мутационная изменчивость. </w:t>
            </w:r>
            <w:r w:rsidRPr="000D6EA7">
              <w:rPr>
                <w:rFonts w:ascii="Times New Roman" w:hAnsi="Times New Roman"/>
                <w:color w:val="000000"/>
                <w:sz w:val="24"/>
                <w:lang w:val="ru-RU"/>
              </w:rPr>
              <w:lastRenderedPageBreak/>
              <w:t>Практическая работа «Мутации у дрозофилы (на готовых микропрепаратах)»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90</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Закономерности мутационного процесса. </w:t>
            </w:r>
            <w:proofErr w:type="spellStart"/>
            <w:r w:rsidRPr="000D6EA7">
              <w:rPr>
                <w:rFonts w:ascii="Times New Roman" w:hAnsi="Times New Roman"/>
                <w:color w:val="000000"/>
                <w:sz w:val="24"/>
                <w:lang w:val="ru-RU"/>
              </w:rPr>
              <w:t>Эпигенетика</w:t>
            </w:r>
            <w:proofErr w:type="spellEnd"/>
            <w:r w:rsidRPr="000D6EA7">
              <w:rPr>
                <w:rFonts w:ascii="Times New Roman" w:hAnsi="Times New Roman"/>
                <w:color w:val="000000"/>
                <w:sz w:val="24"/>
                <w:lang w:val="ru-RU"/>
              </w:rPr>
              <w:t xml:space="preserve"> и </w:t>
            </w:r>
            <w:proofErr w:type="spellStart"/>
            <w:r w:rsidRPr="000D6EA7">
              <w:rPr>
                <w:rFonts w:ascii="Times New Roman" w:hAnsi="Times New Roman"/>
                <w:color w:val="000000"/>
                <w:sz w:val="24"/>
                <w:lang w:val="ru-RU"/>
              </w:rPr>
              <w:t>эпигеномика</w:t>
            </w:r>
            <w:proofErr w:type="spellEnd"/>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91</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92</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93</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94</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95</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96</w:t>
            </w:r>
          </w:p>
        </w:tc>
        <w:tc>
          <w:tcPr>
            <w:tcW w:w="3520" w:type="dxa"/>
            <w:tcMar>
              <w:top w:w="50" w:type="dxa"/>
              <w:left w:w="100" w:type="dxa"/>
            </w:tcMar>
            <w:vAlign w:val="center"/>
          </w:tcPr>
          <w:p w:rsidR="00C14D8F" w:rsidRDefault="000D6EA7">
            <w:pPr>
              <w:spacing w:after="0"/>
              <w:ind w:left="135"/>
            </w:pPr>
            <w:r w:rsidRPr="000D6EA7">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97</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98</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99</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lastRenderedPageBreak/>
              <w:t>100</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101</w:t>
            </w:r>
          </w:p>
        </w:tc>
        <w:tc>
          <w:tcPr>
            <w:tcW w:w="3520"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443" w:type="dxa"/>
            <w:tcMar>
              <w:top w:w="50" w:type="dxa"/>
              <w:left w:w="100" w:type="dxa"/>
            </w:tcMar>
            <w:vAlign w:val="center"/>
          </w:tcPr>
          <w:p w:rsidR="00C14D8F" w:rsidRDefault="000D6EA7">
            <w:pPr>
              <w:spacing w:after="0"/>
            </w:pPr>
            <w:r>
              <w:rPr>
                <w:rFonts w:ascii="Times New Roman" w:hAnsi="Times New Roman"/>
                <w:color w:val="000000"/>
                <w:sz w:val="24"/>
              </w:rPr>
              <w:t>102</w:t>
            </w:r>
          </w:p>
        </w:tc>
        <w:tc>
          <w:tcPr>
            <w:tcW w:w="3520"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Резервный урок. Повторение, обобщение, систематизация знаний </w:t>
            </w:r>
          </w:p>
        </w:tc>
        <w:tc>
          <w:tcPr>
            <w:tcW w:w="777"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C14D8F" w:rsidRDefault="00C14D8F">
            <w:pPr>
              <w:spacing w:after="0"/>
              <w:ind w:left="135"/>
              <w:jc w:val="center"/>
            </w:pPr>
          </w:p>
        </w:tc>
        <w:tc>
          <w:tcPr>
            <w:tcW w:w="1569" w:type="dxa"/>
            <w:tcMar>
              <w:top w:w="50" w:type="dxa"/>
              <w:left w:w="100" w:type="dxa"/>
            </w:tcMar>
            <w:vAlign w:val="center"/>
          </w:tcPr>
          <w:p w:rsidR="00C14D8F" w:rsidRDefault="00C14D8F">
            <w:pPr>
              <w:spacing w:after="0"/>
              <w:ind w:left="135"/>
              <w:jc w:val="center"/>
            </w:pPr>
          </w:p>
        </w:tc>
        <w:tc>
          <w:tcPr>
            <w:tcW w:w="1104" w:type="dxa"/>
            <w:tcMar>
              <w:top w:w="50" w:type="dxa"/>
              <w:left w:w="100" w:type="dxa"/>
            </w:tcMar>
            <w:vAlign w:val="center"/>
          </w:tcPr>
          <w:p w:rsidR="00C14D8F" w:rsidRDefault="00C14D8F">
            <w:pPr>
              <w:spacing w:after="0"/>
              <w:ind w:left="135"/>
            </w:pPr>
          </w:p>
        </w:tc>
        <w:tc>
          <w:tcPr>
            <w:tcW w:w="1914" w:type="dxa"/>
            <w:tcMar>
              <w:top w:w="50" w:type="dxa"/>
              <w:left w:w="100" w:type="dxa"/>
            </w:tcMar>
            <w:vAlign w:val="center"/>
          </w:tcPr>
          <w:p w:rsidR="00C14D8F" w:rsidRDefault="00C14D8F">
            <w:pPr>
              <w:spacing w:after="0"/>
              <w:ind w:left="135"/>
            </w:pPr>
          </w:p>
        </w:tc>
      </w:tr>
      <w:tr w:rsidR="00C14D8F">
        <w:trPr>
          <w:trHeight w:val="144"/>
          <w:tblCellSpacing w:w="20" w:type="nil"/>
        </w:trPr>
        <w:tc>
          <w:tcPr>
            <w:tcW w:w="0" w:type="auto"/>
            <w:gridSpan w:val="2"/>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C14D8F" w:rsidRDefault="00C14D8F"/>
        </w:tc>
      </w:tr>
    </w:tbl>
    <w:p w:rsidR="00C14D8F" w:rsidRDefault="00C14D8F">
      <w:pPr>
        <w:sectPr w:rsidR="00C14D8F">
          <w:pgSz w:w="16383" w:h="11906" w:orient="landscape"/>
          <w:pgMar w:top="1134" w:right="850" w:bottom="1134" w:left="1701" w:header="720" w:footer="720" w:gutter="0"/>
          <w:cols w:space="720"/>
        </w:sectPr>
      </w:pPr>
    </w:p>
    <w:p w:rsidR="00C14D8F" w:rsidRDefault="000D6EA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C14D8F">
        <w:trPr>
          <w:trHeight w:val="144"/>
          <w:tblCellSpacing w:w="20" w:type="nil"/>
        </w:trPr>
        <w:tc>
          <w:tcPr>
            <w:tcW w:w="453" w:type="dxa"/>
            <w:vMerge w:val="restart"/>
            <w:tcMar>
              <w:top w:w="50" w:type="dxa"/>
              <w:left w:w="100" w:type="dxa"/>
            </w:tcMar>
            <w:vAlign w:val="center"/>
          </w:tcPr>
          <w:p w:rsidR="00C14D8F" w:rsidRDefault="000D6EA7">
            <w:pPr>
              <w:spacing w:after="0"/>
              <w:ind w:left="135"/>
            </w:pPr>
            <w:r>
              <w:rPr>
                <w:rFonts w:ascii="Times New Roman" w:hAnsi="Times New Roman"/>
                <w:b/>
                <w:color w:val="000000"/>
                <w:sz w:val="24"/>
              </w:rPr>
              <w:t xml:space="preserve">№ п/п </w:t>
            </w:r>
          </w:p>
          <w:p w:rsidR="00C14D8F" w:rsidRDefault="00C14D8F">
            <w:pPr>
              <w:spacing w:after="0"/>
              <w:ind w:left="135"/>
            </w:pPr>
          </w:p>
        </w:tc>
        <w:tc>
          <w:tcPr>
            <w:tcW w:w="3344"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14D8F" w:rsidRDefault="00C14D8F">
            <w:pPr>
              <w:spacing w:after="0"/>
              <w:ind w:left="135"/>
            </w:pPr>
          </w:p>
        </w:tc>
        <w:tc>
          <w:tcPr>
            <w:tcW w:w="0" w:type="auto"/>
            <w:gridSpan w:val="3"/>
            <w:tcMar>
              <w:top w:w="50" w:type="dxa"/>
              <w:left w:w="100" w:type="dxa"/>
            </w:tcMar>
            <w:vAlign w:val="center"/>
          </w:tcPr>
          <w:p w:rsidR="00C14D8F" w:rsidRDefault="000D6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14D8F" w:rsidRDefault="00C14D8F">
            <w:pPr>
              <w:spacing w:after="0"/>
              <w:ind w:left="135"/>
            </w:pPr>
          </w:p>
        </w:tc>
        <w:tc>
          <w:tcPr>
            <w:tcW w:w="1936" w:type="dxa"/>
            <w:vMerge w:val="restart"/>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14D8F" w:rsidRDefault="00C14D8F">
            <w:pPr>
              <w:spacing w:after="0"/>
              <w:ind w:left="135"/>
            </w:pPr>
          </w:p>
        </w:tc>
      </w:tr>
      <w:tr w:rsidR="00C14D8F">
        <w:trPr>
          <w:trHeight w:val="144"/>
          <w:tblCellSpacing w:w="20" w:type="nil"/>
        </w:trPr>
        <w:tc>
          <w:tcPr>
            <w:tcW w:w="0" w:type="auto"/>
            <w:vMerge/>
            <w:tcBorders>
              <w:top w:val="nil"/>
            </w:tcBorders>
            <w:tcMar>
              <w:top w:w="50" w:type="dxa"/>
              <w:left w:w="100" w:type="dxa"/>
            </w:tcMar>
          </w:tcPr>
          <w:p w:rsidR="00C14D8F" w:rsidRDefault="00C14D8F"/>
        </w:tc>
        <w:tc>
          <w:tcPr>
            <w:tcW w:w="0" w:type="auto"/>
            <w:vMerge/>
            <w:tcBorders>
              <w:top w:val="nil"/>
            </w:tcBorders>
            <w:tcMar>
              <w:top w:w="50" w:type="dxa"/>
              <w:left w:w="100" w:type="dxa"/>
            </w:tcMar>
          </w:tcPr>
          <w:p w:rsidR="00C14D8F" w:rsidRDefault="00C14D8F"/>
        </w:tc>
        <w:tc>
          <w:tcPr>
            <w:tcW w:w="795"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14D8F" w:rsidRDefault="00C14D8F">
            <w:pPr>
              <w:spacing w:after="0"/>
              <w:ind w:left="135"/>
            </w:pPr>
          </w:p>
        </w:tc>
        <w:tc>
          <w:tcPr>
            <w:tcW w:w="1488"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1590" w:type="dxa"/>
            <w:tcMar>
              <w:top w:w="50" w:type="dxa"/>
              <w:left w:w="100" w:type="dxa"/>
            </w:tcMar>
            <w:vAlign w:val="center"/>
          </w:tcPr>
          <w:p w:rsidR="00C14D8F" w:rsidRDefault="000D6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14D8F" w:rsidRDefault="00C14D8F">
            <w:pPr>
              <w:spacing w:after="0"/>
              <w:ind w:left="135"/>
            </w:pPr>
          </w:p>
        </w:tc>
        <w:tc>
          <w:tcPr>
            <w:tcW w:w="0" w:type="auto"/>
            <w:vMerge/>
            <w:tcBorders>
              <w:top w:val="nil"/>
            </w:tcBorders>
            <w:tcMar>
              <w:top w:w="50" w:type="dxa"/>
              <w:left w:w="100" w:type="dxa"/>
            </w:tcMar>
          </w:tcPr>
          <w:p w:rsidR="00C14D8F" w:rsidRDefault="00C14D8F"/>
        </w:tc>
        <w:tc>
          <w:tcPr>
            <w:tcW w:w="0" w:type="auto"/>
            <w:vMerge/>
            <w:tcBorders>
              <w:top w:val="nil"/>
            </w:tcBorders>
            <w:tcMar>
              <w:top w:w="50" w:type="dxa"/>
              <w:left w:w="100" w:type="dxa"/>
            </w:tcMar>
          </w:tcPr>
          <w:p w:rsidR="00C14D8F" w:rsidRDefault="00C14D8F"/>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Этапы эволюционного процесса: </w:t>
            </w:r>
            <w:proofErr w:type="spellStart"/>
            <w:r w:rsidRPr="000D6EA7">
              <w:rPr>
                <w:rFonts w:ascii="Times New Roman" w:hAnsi="Times New Roman"/>
                <w:color w:val="000000"/>
                <w:sz w:val="24"/>
                <w:lang w:val="ru-RU"/>
              </w:rPr>
              <w:t>микроэволюция</w:t>
            </w:r>
            <w:proofErr w:type="spellEnd"/>
            <w:r w:rsidRPr="000D6EA7">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Закон генетического равновесия Дж. Харди, В. </w:t>
            </w:r>
            <w:proofErr w:type="spellStart"/>
            <w:r w:rsidRPr="000D6EA7">
              <w:rPr>
                <w:rFonts w:ascii="Times New Roman" w:hAnsi="Times New Roman"/>
                <w:color w:val="000000"/>
                <w:sz w:val="24"/>
                <w:lang w:val="ru-RU"/>
              </w:rPr>
              <w:t>Вайнберга</w:t>
            </w:r>
            <w:proofErr w:type="spellEnd"/>
            <w:r w:rsidRPr="000D6EA7">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10</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13</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Приспособленность организмов как результат </w:t>
            </w:r>
            <w:proofErr w:type="spellStart"/>
            <w:r w:rsidRPr="000D6EA7">
              <w:rPr>
                <w:rFonts w:ascii="Times New Roman" w:hAnsi="Times New Roman"/>
                <w:color w:val="000000"/>
                <w:sz w:val="24"/>
                <w:lang w:val="ru-RU"/>
              </w:rPr>
              <w:t>микроэволюции</w:t>
            </w:r>
            <w:proofErr w:type="spellEnd"/>
            <w:r w:rsidRPr="000D6EA7">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14</w:t>
            </w:r>
          </w:p>
        </w:tc>
        <w:tc>
          <w:tcPr>
            <w:tcW w:w="3344" w:type="dxa"/>
            <w:tcMar>
              <w:top w:w="50" w:type="dxa"/>
              <w:left w:w="100" w:type="dxa"/>
            </w:tcMar>
            <w:vAlign w:val="center"/>
          </w:tcPr>
          <w:p w:rsidR="00C14D8F" w:rsidRDefault="000D6EA7">
            <w:pPr>
              <w:spacing w:after="0"/>
              <w:ind w:left="135"/>
            </w:pPr>
            <w:r w:rsidRPr="000D6EA7">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15</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16</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17</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18</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19</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20</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Молекулярно-генетические, биохимические и математические </w:t>
            </w:r>
            <w:r w:rsidRPr="000D6EA7">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25</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26</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27</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28</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29</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30</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31</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33</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35</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Развитие жизни на Земле по эрам и </w:t>
            </w:r>
            <w:r w:rsidRPr="000D6EA7">
              <w:rPr>
                <w:rFonts w:ascii="Times New Roman" w:hAnsi="Times New Roman"/>
                <w:color w:val="000000"/>
                <w:sz w:val="24"/>
                <w:lang w:val="ru-RU"/>
              </w:rPr>
              <w:lastRenderedPageBreak/>
              <w:t>периодам</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37</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38</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прошлого</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39</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40</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Место человека в системе органического мира. Лабораторная работа «Изучение особенностей строения скелета человека, связанных с </w:t>
            </w:r>
            <w:proofErr w:type="spellStart"/>
            <w:r w:rsidRPr="000D6EA7">
              <w:rPr>
                <w:rFonts w:ascii="Times New Roman" w:hAnsi="Times New Roman"/>
                <w:color w:val="000000"/>
                <w:sz w:val="24"/>
                <w:lang w:val="ru-RU"/>
              </w:rPr>
              <w:t>прямохождением</w:t>
            </w:r>
            <w:proofErr w:type="spellEnd"/>
            <w:r w:rsidRPr="000D6EA7">
              <w:rPr>
                <w:rFonts w:ascii="Times New Roman" w:hAnsi="Times New Roman"/>
                <w:color w:val="000000"/>
                <w:sz w:val="24"/>
                <w:lang w:val="ru-RU"/>
              </w:rPr>
              <w:t>»</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43</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45</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46</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47</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48</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49</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53</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55</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56</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57</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58</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59</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60</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62</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популяции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65</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66</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67</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68</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69</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70</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71</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72</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73</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74</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75</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76</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77</w:t>
            </w:r>
          </w:p>
        </w:tc>
        <w:tc>
          <w:tcPr>
            <w:tcW w:w="3344" w:type="dxa"/>
            <w:tcMar>
              <w:top w:w="50" w:type="dxa"/>
              <w:left w:w="100" w:type="dxa"/>
            </w:tcMar>
            <w:vAlign w:val="center"/>
          </w:tcPr>
          <w:p w:rsidR="00C14D8F" w:rsidRDefault="000D6EA7">
            <w:pPr>
              <w:spacing w:after="0"/>
              <w:ind w:left="135"/>
            </w:pPr>
            <w:r w:rsidRPr="000D6EA7">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78</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Природные экосистемы. Экосистемы </w:t>
            </w:r>
            <w:r w:rsidRPr="000D6EA7">
              <w:rPr>
                <w:rFonts w:ascii="Times New Roman" w:hAnsi="Times New Roman"/>
                <w:color w:val="000000"/>
                <w:sz w:val="24"/>
                <w:lang w:val="ru-RU"/>
              </w:rPr>
              <w:lastRenderedPageBreak/>
              <w:t>тундр, лесов, степей, пустынь</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80</w:t>
            </w:r>
          </w:p>
        </w:tc>
        <w:tc>
          <w:tcPr>
            <w:tcW w:w="3344" w:type="dxa"/>
            <w:tcMar>
              <w:top w:w="50" w:type="dxa"/>
              <w:left w:w="100" w:type="dxa"/>
            </w:tcMar>
            <w:vAlign w:val="center"/>
          </w:tcPr>
          <w:p w:rsidR="00C14D8F" w:rsidRPr="000D6EA7" w:rsidRDefault="000D6EA7">
            <w:pPr>
              <w:spacing w:after="0"/>
              <w:ind w:left="135"/>
              <w:rPr>
                <w:lang w:val="ru-RU"/>
              </w:rPr>
            </w:pPr>
            <w:proofErr w:type="spellStart"/>
            <w:r w:rsidRPr="000D6EA7">
              <w:rPr>
                <w:rFonts w:ascii="Times New Roman" w:hAnsi="Times New Roman"/>
                <w:color w:val="000000"/>
                <w:sz w:val="24"/>
                <w:lang w:val="ru-RU"/>
              </w:rPr>
              <w:t>Урбоэкосистемы</w:t>
            </w:r>
            <w:proofErr w:type="spellEnd"/>
            <w:r w:rsidRPr="000D6EA7">
              <w:rPr>
                <w:rFonts w:ascii="Times New Roman" w:hAnsi="Times New Roman"/>
                <w:color w:val="000000"/>
                <w:sz w:val="24"/>
                <w:lang w:val="ru-RU"/>
              </w:rPr>
              <w:t xml:space="preserve">. Практическая работа «Изучение и описание </w:t>
            </w:r>
            <w:proofErr w:type="spellStart"/>
            <w:r w:rsidRPr="000D6EA7">
              <w:rPr>
                <w:rFonts w:ascii="Times New Roman" w:hAnsi="Times New Roman"/>
                <w:color w:val="000000"/>
                <w:sz w:val="24"/>
                <w:lang w:val="ru-RU"/>
              </w:rPr>
              <w:t>урбоэкосистемы</w:t>
            </w:r>
            <w:proofErr w:type="spellEnd"/>
            <w:r w:rsidRPr="000D6EA7">
              <w:rPr>
                <w:rFonts w:ascii="Times New Roman" w:hAnsi="Times New Roman"/>
                <w:color w:val="000000"/>
                <w:sz w:val="24"/>
                <w:lang w:val="ru-RU"/>
              </w:rPr>
              <w:t>»</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Механизмы воздействия загрязнений разных типов на </w:t>
            </w:r>
            <w:proofErr w:type="spellStart"/>
            <w:r w:rsidRPr="000D6EA7">
              <w:rPr>
                <w:rFonts w:ascii="Times New Roman" w:hAnsi="Times New Roman"/>
                <w:color w:val="000000"/>
                <w:sz w:val="24"/>
                <w:lang w:val="ru-RU"/>
              </w:rPr>
              <w:t>суборганизменном</w:t>
            </w:r>
            <w:proofErr w:type="spellEnd"/>
            <w:r w:rsidRPr="000D6EA7">
              <w:rPr>
                <w:rFonts w:ascii="Times New Roman" w:hAnsi="Times New Roman"/>
                <w:color w:val="000000"/>
                <w:sz w:val="24"/>
                <w:lang w:val="ru-RU"/>
              </w:rPr>
              <w:t xml:space="preserve">, организменном, популяционном и </w:t>
            </w:r>
            <w:proofErr w:type="spellStart"/>
            <w:r w:rsidRPr="000D6EA7">
              <w:rPr>
                <w:rFonts w:ascii="Times New Roman" w:hAnsi="Times New Roman"/>
                <w:color w:val="000000"/>
                <w:sz w:val="24"/>
                <w:lang w:val="ru-RU"/>
              </w:rPr>
              <w:t>экосистемном</w:t>
            </w:r>
            <w:proofErr w:type="spellEnd"/>
            <w:r w:rsidRPr="000D6EA7">
              <w:rPr>
                <w:rFonts w:ascii="Times New Roman" w:hAnsi="Times New Roman"/>
                <w:color w:val="000000"/>
                <w:sz w:val="24"/>
                <w:lang w:val="ru-RU"/>
              </w:rPr>
              <w:t xml:space="preserve"> уровнях</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83</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85</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86</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87</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88</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89</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90</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92</w:t>
            </w:r>
          </w:p>
        </w:tc>
        <w:tc>
          <w:tcPr>
            <w:tcW w:w="3344" w:type="dxa"/>
            <w:tcMar>
              <w:top w:w="50" w:type="dxa"/>
              <w:left w:w="100" w:type="dxa"/>
            </w:tcMar>
            <w:vAlign w:val="center"/>
          </w:tcPr>
          <w:p w:rsidR="00C14D8F" w:rsidRDefault="000D6EA7">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93</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 xml:space="preserve">Основные принципы устойчивого </w:t>
            </w:r>
            <w:r w:rsidRPr="000D6EA7">
              <w:rPr>
                <w:rFonts w:ascii="Times New Roman" w:hAnsi="Times New Roman"/>
                <w:color w:val="000000"/>
                <w:sz w:val="24"/>
                <w:lang w:val="ru-RU"/>
              </w:rPr>
              <w:lastRenderedPageBreak/>
              <w:t>развития человечества и природы</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lastRenderedPageBreak/>
              <w:t>94</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95</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w:t>
            </w:r>
            <w:proofErr w:type="spellStart"/>
            <w:r w:rsidRPr="000D6EA7">
              <w:rPr>
                <w:rFonts w:ascii="Times New Roman" w:hAnsi="Times New Roman"/>
                <w:color w:val="000000"/>
                <w:sz w:val="24"/>
                <w:lang w:val="ru-RU"/>
              </w:rPr>
              <w:t>Микроэволюция</w:t>
            </w:r>
            <w:proofErr w:type="spellEnd"/>
            <w:r w:rsidRPr="000D6EA7">
              <w:rPr>
                <w:rFonts w:ascii="Times New Roman" w:hAnsi="Times New Roman"/>
                <w:color w:val="000000"/>
                <w:sz w:val="24"/>
                <w:lang w:val="ru-RU"/>
              </w:rPr>
              <w:t xml:space="preserve"> и её результаты»</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96</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«Макроэволюция и её результаты»</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97</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«Происхождение и развитие жизни на Земле»</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98</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«Происхождение человека – антропогенез»</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99</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«Экология – наука о взаимоотношениях организмов»</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100</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«Организмы и среда обитания»</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101</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«Экология видов и популяций»</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453" w:type="dxa"/>
            <w:tcMar>
              <w:top w:w="50" w:type="dxa"/>
              <w:left w:w="100" w:type="dxa"/>
            </w:tcMar>
            <w:vAlign w:val="center"/>
          </w:tcPr>
          <w:p w:rsidR="00C14D8F" w:rsidRDefault="000D6EA7">
            <w:pPr>
              <w:spacing w:after="0"/>
            </w:pPr>
            <w:r>
              <w:rPr>
                <w:rFonts w:ascii="Times New Roman" w:hAnsi="Times New Roman"/>
                <w:color w:val="000000"/>
                <w:sz w:val="24"/>
              </w:rPr>
              <w:t>102</w:t>
            </w:r>
          </w:p>
        </w:tc>
        <w:tc>
          <w:tcPr>
            <w:tcW w:w="3344" w:type="dxa"/>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Обобщение по теме «Биосфера – глобальная экосистема»</w:t>
            </w:r>
          </w:p>
        </w:tc>
        <w:tc>
          <w:tcPr>
            <w:tcW w:w="795"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C14D8F" w:rsidRDefault="00C14D8F">
            <w:pPr>
              <w:spacing w:after="0"/>
              <w:ind w:left="135"/>
              <w:jc w:val="center"/>
            </w:pPr>
          </w:p>
        </w:tc>
        <w:tc>
          <w:tcPr>
            <w:tcW w:w="1590" w:type="dxa"/>
            <w:tcMar>
              <w:top w:w="50" w:type="dxa"/>
              <w:left w:w="100" w:type="dxa"/>
            </w:tcMar>
            <w:vAlign w:val="center"/>
          </w:tcPr>
          <w:p w:rsidR="00C14D8F" w:rsidRDefault="00C14D8F">
            <w:pPr>
              <w:spacing w:after="0"/>
              <w:ind w:left="135"/>
              <w:jc w:val="center"/>
            </w:pPr>
          </w:p>
        </w:tc>
        <w:tc>
          <w:tcPr>
            <w:tcW w:w="1122" w:type="dxa"/>
            <w:tcMar>
              <w:top w:w="50" w:type="dxa"/>
              <w:left w:w="100" w:type="dxa"/>
            </w:tcMar>
            <w:vAlign w:val="center"/>
          </w:tcPr>
          <w:p w:rsidR="00C14D8F" w:rsidRDefault="00C14D8F">
            <w:pPr>
              <w:spacing w:after="0"/>
              <w:ind w:left="135"/>
            </w:pPr>
          </w:p>
        </w:tc>
        <w:tc>
          <w:tcPr>
            <w:tcW w:w="1936" w:type="dxa"/>
            <w:tcMar>
              <w:top w:w="50" w:type="dxa"/>
              <w:left w:w="100" w:type="dxa"/>
            </w:tcMar>
            <w:vAlign w:val="center"/>
          </w:tcPr>
          <w:p w:rsidR="00C14D8F" w:rsidRDefault="00C14D8F">
            <w:pPr>
              <w:spacing w:after="0"/>
              <w:ind w:left="135"/>
            </w:pPr>
          </w:p>
        </w:tc>
      </w:tr>
      <w:tr w:rsidR="00C14D8F">
        <w:trPr>
          <w:trHeight w:val="144"/>
          <w:tblCellSpacing w:w="20" w:type="nil"/>
        </w:trPr>
        <w:tc>
          <w:tcPr>
            <w:tcW w:w="0" w:type="auto"/>
            <w:gridSpan w:val="2"/>
            <w:tcMar>
              <w:top w:w="50" w:type="dxa"/>
              <w:left w:w="100" w:type="dxa"/>
            </w:tcMar>
            <w:vAlign w:val="center"/>
          </w:tcPr>
          <w:p w:rsidR="00C14D8F" w:rsidRPr="000D6EA7" w:rsidRDefault="000D6EA7">
            <w:pPr>
              <w:spacing w:after="0"/>
              <w:ind w:left="135"/>
              <w:rPr>
                <w:lang w:val="ru-RU"/>
              </w:rPr>
            </w:pPr>
            <w:r w:rsidRPr="000D6EA7">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C14D8F" w:rsidRDefault="000D6EA7">
            <w:pPr>
              <w:spacing w:after="0"/>
              <w:ind w:left="135"/>
              <w:jc w:val="center"/>
            </w:pPr>
            <w:r w:rsidRPr="000D6EA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C14D8F" w:rsidRDefault="000D6EA7">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C14D8F" w:rsidRDefault="00C14D8F"/>
        </w:tc>
      </w:tr>
    </w:tbl>
    <w:p w:rsidR="00C14D8F" w:rsidRDefault="00C14D8F">
      <w:pPr>
        <w:sectPr w:rsidR="00C14D8F">
          <w:pgSz w:w="16383" w:h="11906" w:orient="landscape"/>
          <w:pgMar w:top="1134" w:right="850" w:bottom="1134" w:left="1701" w:header="720" w:footer="720" w:gutter="0"/>
          <w:cols w:space="720"/>
        </w:sectPr>
      </w:pPr>
    </w:p>
    <w:p w:rsidR="00C14D8F" w:rsidRDefault="00C14D8F">
      <w:pPr>
        <w:sectPr w:rsidR="00C14D8F">
          <w:pgSz w:w="16383" w:h="11906" w:orient="landscape"/>
          <w:pgMar w:top="1134" w:right="850" w:bottom="1134" w:left="1701" w:header="720" w:footer="720" w:gutter="0"/>
          <w:cols w:space="720"/>
        </w:sectPr>
      </w:pPr>
    </w:p>
    <w:p w:rsidR="00C14D8F" w:rsidRDefault="000D6EA7">
      <w:pPr>
        <w:spacing w:after="0"/>
        <w:ind w:left="120"/>
      </w:pPr>
      <w:bookmarkStart w:id="11" w:name="block-17724252"/>
      <w:bookmarkEnd w:id="10"/>
      <w:r>
        <w:rPr>
          <w:rFonts w:ascii="Times New Roman" w:hAnsi="Times New Roman"/>
          <w:b/>
          <w:color w:val="000000"/>
          <w:sz w:val="28"/>
        </w:rPr>
        <w:lastRenderedPageBreak/>
        <w:t>УЧЕБНО-МЕТОДИЧЕСКОЕ ОБЕСПЕЧЕНИЕ ОБРАЗОВАТЕЛЬНОГО ПРОЦЕССА</w:t>
      </w:r>
    </w:p>
    <w:p w:rsidR="00C14D8F" w:rsidRDefault="000D6EA7">
      <w:pPr>
        <w:spacing w:after="0" w:line="480" w:lineRule="auto"/>
        <w:ind w:left="120"/>
      </w:pPr>
      <w:r>
        <w:rPr>
          <w:rFonts w:ascii="Times New Roman" w:hAnsi="Times New Roman"/>
          <w:b/>
          <w:color w:val="000000"/>
          <w:sz w:val="28"/>
        </w:rPr>
        <w:t>ОБЯЗАТЕЛЬНЫЕ УЧЕБНЫЕ МАТЕРИАЛЫ ДЛЯ УЧЕНИКА</w:t>
      </w:r>
    </w:p>
    <w:p w:rsidR="00C14D8F" w:rsidRDefault="000D6EA7">
      <w:pPr>
        <w:spacing w:after="0" w:line="480" w:lineRule="auto"/>
        <w:ind w:left="120"/>
      </w:pPr>
      <w:r>
        <w:rPr>
          <w:rFonts w:ascii="Times New Roman" w:hAnsi="Times New Roman"/>
          <w:color w:val="000000"/>
          <w:sz w:val="28"/>
        </w:rPr>
        <w:t>​‌‌​</w:t>
      </w:r>
    </w:p>
    <w:p w:rsidR="00C14D8F" w:rsidRDefault="000D6EA7">
      <w:pPr>
        <w:spacing w:after="0" w:line="480" w:lineRule="auto"/>
        <w:ind w:left="120"/>
      </w:pPr>
      <w:r>
        <w:rPr>
          <w:rFonts w:ascii="Times New Roman" w:hAnsi="Times New Roman"/>
          <w:color w:val="000000"/>
          <w:sz w:val="28"/>
        </w:rPr>
        <w:t>​‌‌</w:t>
      </w:r>
    </w:p>
    <w:p w:rsidR="00C14D8F" w:rsidRDefault="000D6EA7">
      <w:pPr>
        <w:spacing w:after="0"/>
        <w:ind w:left="120"/>
      </w:pPr>
      <w:r>
        <w:rPr>
          <w:rFonts w:ascii="Times New Roman" w:hAnsi="Times New Roman"/>
          <w:color w:val="000000"/>
          <w:sz w:val="28"/>
        </w:rPr>
        <w:t>​</w:t>
      </w:r>
    </w:p>
    <w:p w:rsidR="00C14D8F" w:rsidRDefault="000D6EA7">
      <w:pPr>
        <w:spacing w:after="0" w:line="480" w:lineRule="auto"/>
        <w:ind w:left="120"/>
      </w:pPr>
      <w:r>
        <w:rPr>
          <w:rFonts w:ascii="Times New Roman" w:hAnsi="Times New Roman"/>
          <w:b/>
          <w:color w:val="000000"/>
          <w:sz w:val="28"/>
        </w:rPr>
        <w:t>МЕТОДИЧЕСКИЕ МАТЕРИАЛЫ ДЛЯ УЧИТЕЛЯ</w:t>
      </w:r>
    </w:p>
    <w:p w:rsidR="00C14D8F" w:rsidRDefault="000D6EA7">
      <w:pPr>
        <w:spacing w:after="0" w:line="480" w:lineRule="auto"/>
        <w:ind w:left="120"/>
      </w:pPr>
      <w:r>
        <w:rPr>
          <w:rFonts w:ascii="Times New Roman" w:hAnsi="Times New Roman"/>
          <w:color w:val="000000"/>
          <w:sz w:val="28"/>
        </w:rPr>
        <w:t>​‌‌​</w:t>
      </w:r>
    </w:p>
    <w:p w:rsidR="00C14D8F" w:rsidRDefault="00C14D8F">
      <w:pPr>
        <w:spacing w:after="0"/>
        <w:ind w:left="120"/>
      </w:pPr>
    </w:p>
    <w:p w:rsidR="00C14D8F" w:rsidRPr="000D6EA7" w:rsidRDefault="000D6EA7">
      <w:pPr>
        <w:spacing w:after="0" w:line="480" w:lineRule="auto"/>
        <w:ind w:left="120"/>
        <w:rPr>
          <w:lang w:val="ru-RU"/>
        </w:rPr>
      </w:pPr>
      <w:r w:rsidRPr="000D6EA7">
        <w:rPr>
          <w:rFonts w:ascii="Times New Roman" w:hAnsi="Times New Roman"/>
          <w:b/>
          <w:color w:val="000000"/>
          <w:sz w:val="28"/>
          <w:lang w:val="ru-RU"/>
        </w:rPr>
        <w:t>ЦИФРОВЫЕ ОБРАЗОВАТЕЛЬНЫЕ РЕСУРСЫ И РЕСУРСЫ СЕТИ ИНТЕРНЕТ</w:t>
      </w:r>
    </w:p>
    <w:p w:rsidR="00C14D8F" w:rsidRDefault="000D6EA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14D8F" w:rsidRDefault="00C14D8F">
      <w:pPr>
        <w:sectPr w:rsidR="00C14D8F">
          <w:pgSz w:w="11906" w:h="16383"/>
          <w:pgMar w:top="1134" w:right="850" w:bottom="1134" w:left="1701" w:header="720" w:footer="720" w:gutter="0"/>
          <w:cols w:space="720"/>
        </w:sectPr>
      </w:pPr>
    </w:p>
    <w:bookmarkEnd w:id="11"/>
    <w:p w:rsidR="00A10131" w:rsidRDefault="00A10131"/>
    <w:sectPr w:rsidR="00A1013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D8F"/>
    <w:rsid w:val="000D6EA7"/>
    <w:rsid w:val="00A10131"/>
    <w:rsid w:val="00C14D8F"/>
    <w:rsid w:val="00CE1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CE197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E19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CE197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E19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16352</Words>
  <Characters>93212</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cp:lastModifiedBy>
  <cp:revision>2</cp:revision>
  <dcterms:created xsi:type="dcterms:W3CDTF">2023-09-29T20:53:00Z</dcterms:created>
  <dcterms:modified xsi:type="dcterms:W3CDTF">2023-09-29T20:53:00Z</dcterms:modified>
</cp:coreProperties>
</file>