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F6" w:rsidRPr="0009523F" w:rsidRDefault="00B46405">
      <w:pPr>
        <w:spacing w:after="0" w:line="408" w:lineRule="auto"/>
        <w:ind w:left="120"/>
        <w:jc w:val="center"/>
      </w:pPr>
      <w:bookmarkStart w:id="0" w:name="block-17189023"/>
      <w:r w:rsidRPr="0009523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C5CF6" w:rsidRPr="00AA0CDB" w:rsidRDefault="00B46405">
      <w:pPr>
        <w:spacing w:after="0" w:line="408" w:lineRule="auto"/>
        <w:ind w:left="120"/>
        <w:jc w:val="center"/>
        <w:rPr>
          <w:sz w:val="26"/>
          <w:szCs w:val="26"/>
        </w:rPr>
      </w:pPr>
      <w:r w:rsidRPr="0009523F">
        <w:rPr>
          <w:rFonts w:ascii="Times New Roman" w:hAnsi="Times New Roman"/>
          <w:b/>
          <w:color w:val="000000"/>
          <w:sz w:val="28"/>
        </w:rPr>
        <w:t>‌</w:t>
      </w:r>
      <w:bookmarkStart w:id="1" w:name="fcb9eec2-6d9c-4e95-acb9-9498587751c9"/>
      <w:r w:rsidRPr="00AA0CDB">
        <w:rPr>
          <w:rFonts w:ascii="Times New Roman" w:hAnsi="Times New Roman"/>
          <w:b/>
          <w:color w:val="000000"/>
          <w:sz w:val="26"/>
          <w:szCs w:val="26"/>
        </w:rPr>
        <w:t>Комитет образования науки и молодёжной политики Волгоградской области</w:t>
      </w:r>
      <w:bookmarkEnd w:id="1"/>
      <w:r w:rsidRPr="00AA0CDB">
        <w:rPr>
          <w:rFonts w:ascii="Times New Roman" w:hAnsi="Times New Roman"/>
          <w:b/>
          <w:color w:val="000000"/>
          <w:sz w:val="26"/>
          <w:szCs w:val="26"/>
        </w:rPr>
        <w:t xml:space="preserve">‌‌ </w:t>
      </w:r>
    </w:p>
    <w:p w:rsidR="00BC5CF6" w:rsidRPr="00AA0CDB" w:rsidRDefault="00B46405">
      <w:pPr>
        <w:spacing w:after="0" w:line="408" w:lineRule="auto"/>
        <w:ind w:left="120"/>
        <w:jc w:val="center"/>
        <w:rPr>
          <w:sz w:val="26"/>
          <w:szCs w:val="26"/>
        </w:rPr>
      </w:pPr>
      <w:r w:rsidRPr="00AA0CD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bookmarkStart w:id="2" w:name="073d317b-81fc-4ac3-a061-7cbe7a0b5262"/>
      <w:r w:rsidRPr="00AA0CDB">
        <w:rPr>
          <w:rFonts w:ascii="Times New Roman" w:hAnsi="Times New Roman"/>
          <w:b/>
          <w:color w:val="000000"/>
          <w:sz w:val="26"/>
          <w:szCs w:val="26"/>
        </w:rPr>
        <w:t xml:space="preserve">Администрация </w:t>
      </w:r>
      <w:proofErr w:type="spellStart"/>
      <w:r w:rsidRPr="00AA0CDB">
        <w:rPr>
          <w:rFonts w:ascii="Times New Roman" w:hAnsi="Times New Roman"/>
          <w:b/>
          <w:color w:val="000000"/>
          <w:sz w:val="26"/>
          <w:szCs w:val="26"/>
        </w:rPr>
        <w:t>Руднянского</w:t>
      </w:r>
      <w:proofErr w:type="spellEnd"/>
      <w:r w:rsidRPr="00AA0CDB">
        <w:rPr>
          <w:rFonts w:ascii="Times New Roman" w:hAnsi="Times New Roman"/>
          <w:b/>
          <w:color w:val="000000"/>
          <w:sz w:val="26"/>
          <w:szCs w:val="26"/>
        </w:rPr>
        <w:t xml:space="preserve"> муниципального района Волгоградской области</w:t>
      </w:r>
      <w:bookmarkEnd w:id="2"/>
      <w:r w:rsidRPr="00AA0CD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BC5CF6" w:rsidRDefault="00B4640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Матышевская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СОШ"</w:t>
      </w:r>
    </w:p>
    <w:p w:rsidR="00BC5CF6" w:rsidRDefault="00BC5CF6">
      <w:pPr>
        <w:spacing w:after="0"/>
        <w:ind w:left="120"/>
      </w:pPr>
    </w:p>
    <w:p w:rsidR="00BC5CF6" w:rsidRDefault="00BC5CF6">
      <w:pPr>
        <w:spacing w:after="0"/>
        <w:ind w:left="120"/>
      </w:pPr>
    </w:p>
    <w:p w:rsidR="00BC5CF6" w:rsidRDefault="00BC5CF6">
      <w:pPr>
        <w:spacing w:after="0"/>
        <w:ind w:left="120"/>
      </w:pPr>
    </w:p>
    <w:p w:rsidR="00BC5CF6" w:rsidRDefault="00BC5CF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381"/>
        <w:gridCol w:w="3849"/>
      </w:tblGrid>
      <w:tr w:rsidR="00AA0CDB" w:rsidRPr="000248B7" w:rsidTr="000248B7">
        <w:tc>
          <w:tcPr>
            <w:tcW w:w="3114" w:type="dxa"/>
          </w:tcPr>
          <w:p w:rsidR="00AA0CDB" w:rsidRPr="0040209D" w:rsidRDefault="00B46405" w:rsidP="00AA0C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AA0CDB" w:rsidRPr="008944ED" w:rsidRDefault="00B46405" w:rsidP="00AA0C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AA0CDB" w:rsidRDefault="00B46405" w:rsidP="00AA0C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A0CDB" w:rsidRPr="008944ED" w:rsidRDefault="00B46405" w:rsidP="00AA0C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AA0CDB" w:rsidRDefault="00B46405" w:rsidP="00AA0C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A0CDB" w:rsidRPr="0040209D" w:rsidRDefault="00AA0CDB" w:rsidP="00AA0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</w:tcPr>
          <w:p w:rsidR="00AA0CDB" w:rsidRPr="0040209D" w:rsidRDefault="00AA0CDB" w:rsidP="00AA0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</w:tcPr>
          <w:p w:rsidR="00AA0CDB" w:rsidRDefault="00B46405" w:rsidP="00AA0C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A0CDB" w:rsidRPr="008944ED" w:rsidRDefault="000248B7" w:rsidP="00AA0C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bookmarkStart w:id="3" w:name="_GoBack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7566B197" wp14:editId="7FB7E8E2">
                  <wp:simplePos x="0" y="0"/>
                  <wp:positionH relativeFrom="column">
                    <wp:posOffset>20945</wp:posOffset>
                  </wp:positionH>
                  <wp:positionV relativeFrom="paragraph">
                    <wp:posOffset>171611</wp:posOffset>
                  </wp:positionV>
                  <wp:extent cx="1412543" cy="144464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543" cy="1444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  <w:r w:rsidR="00B46405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AA0CDB" w:rsidRDefault="00B46405" w:rsidP="00AA0C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A0CDB" w:rsidRPr="008944ED" w:rsidRDefault="00B46405" w:rsidP="00AA0C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</w:t>
            </w:r>
          </w:p>
          <w:p w:rsidR="00AA0CDB" w:rsidRDefault="00B46405" w:rsidP="00AA0C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A0CDB" w:rsidRPr="0040209D" w:rsidRDefault="00AA0CDB" w:rsidP="00AA0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color w:val="000000"/>
          <w:sz w:val="28"/>
        </w:rPr>
        <w:t>‌</w:t>
      </w:r>
    </w:p>
    <w:p w:rsidR="00BC5CF6" w:rsidRPr="0009523F" w:rsidRDefault="00BC5CF6">
      <w:pPr>
        <w:spacing w:after="0"/>
        <w:ind w:left="120"/>
      </w:pPr>
    </w:p>
    <w:p w:rsidR="00BC5CF6" w:rsidRPr="0009523F" w:rsidRDefault="00BC5CF6">
      <w:pPr>
        <w:spacing w:after="0"/>
        <w:ind w:left="120"/>
      </w:pP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408" w:lineRule="auto"/>
        <w:ind w:left="120"/>
        <w:jc w:val="center"/>
      </w:pPr>
      <w:r w:rsidRPr="0009523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C5CF6" w:rsidRPr="0009523F" w:rsidRDefault="00B46405">
      <w:pPr>
        <w:spacing w:after="0" w:line="408" w:lineRule="auto"/>
        <w:ind w:left="120"/>
        <w:jc w:val="center"/>
      </w:pPr>
      <w:r w:rsidRPr="0009523F">
        <w:rPr>
          <w:rFonts w:ascii="Times New Roman" w:hAnsi="Times New Roman"/>
          <w:color w:val="000000"/>
          <w:sz w:val="28"/>
        </w:rPr>
        <w:t>(Идентификатор 2310703)</w:t>
      </w:r>
    </w:p>
    <w:p w:rsidR="00BC5CF6" w:rsidRPr="0009523F" w:rsidRDefault="00BC5CF6">
      <w:pPr>
        <w:spacing w:after="0"/>
        <w:ind w:left="120"/>
        <w:jc w:val="center"/>
      </w:pPr>
    </w:p>
    <w:p w:rsidR="00BC5CF6" w:rsidRPr="0009523F" w:rsidRDefault="00B46405">
      <w:pPr>
        <w:spacing w:after="0" w:line="408" w:lineRule="auto"/>
        <w:ind w:left="120"/>
        <w:jc w:val="center"/>
      </w:pPr>
      <w:r w:rsidRPr="0009523F"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BC5CF6" w:rsidRPr="00AA0CDB" w:rsidRDefault="00B46405">
      <w:pPr>
        <w:spacing w:after="0" w:line="408" w:lineRule="auto"/>
        <w:ind w:left="120"/>
        <w:jc w:val="center"/>
      </w:pPr>
      <w:r w:rsidRPr="00AA0CDB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BC5CF6" w:rsidRPr="00AA0CDB" w:rsidRDefault="00BC5CF6">
      <w:pPr>
        <w:spacing w:after="0"/>
        <w:ind w:left="120"/>
        <w:jc w:val="center"/>
      </w:pPr>
    </w:p>
    <w:p w:rsidR="00BC5CF6" w:rsidRPr="00AA0CDB" w:rsidRDefault="00BC5CF6">
      <w:pPr>
        <w:spacing w:after="0"/>
        <w:ind w:left="120"/>
        <w:jc w:val="center"/>
      </w:pPr>
    </w:p>
    <w:p w:rsidR="00BC5CF6" w:rsidRPr="00AA0CDB" w:rsidRDefault="00BC5CF6">
      <w:pPr>
        <w:spacing w:after="0"/>
        <w:ind w:left="120"/>
        <w:jc w:val="center"/>
      </w:pPr>
    </w:p>
    <w:p w:rsidR="00BC5CF6" w:rsidRPr="00AA0CDB" w:rsidRDefault="00BC5CF6">
      <w:pPr>
        <w:spacing w:after="0"/>
        <w:ind w:left="120"/>
        <w:jc w:val="center"/>
      </w:pPr>
    </w:p>
    <w:p w:rsidR="00BC5CF6" w:rsidRPr="00AA0CDB" w:rsidRDefault="00BC5CF6">
      <w:pPr>
        <w:spacing w:after="0"/>
        <w:ind w:left="120"/>
        <w:jc w:val="center"/>
      </w:pPr>
    </w:p>
    <w:p w:rsidR="00BC5CF6" w:rsidRPr="00AA0CDB" w:rsidRDefault="00BC5CF6">
      <w:pPr>
        <w:spacing w:after="0"/>
        <w:ind w:left="120"/>
        <w:jc w:val="center"/>
      </w:pPr>
    </w:p>
    <w:p w:rsidR="00BC5CF6" w:rsidRPr="0009523F" w:rsidRDefault="00B46405">
      <w:pPr>
        <w:spacing w:after="0"/>
        <w:ind w:left="120"/>
        <w:jc w:val="center"/>
      </w:pPr>
      <w:bookmarkStart w:id="4" w:name="ea9f8b93-ec0a-46f1-b121-7d755706d3f8"/>
      <w:proofErr w:type="spellStart"/>
      <w:r w:rsidRPr="0009523F">
        <w:rPr>
          <w:rFonts w:ascii="Times New Roman" w:hAnsi="Times New Roman"/>
          <w:b/>
          <w:color w:val="000000"/>
          <w:sz w:val="28"/>
        </w:rPr>
        <w:t>Матышево</w:t>
      </w:r>
      <w:bookmarkEnd w:id="4"/>
      <w:proofErr w:type="spellEnd"/>
      <w:r w:rsidRPr="0009523F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bc60fee5-3ea2-4a72-978d-d6513b1fb57a"/>
      <w:r w:rsidRPr="0009523F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09523F">
        <w:rPr>
          <w:rFonts w:ascii="Times New Roman" w:hAnsi="Times New Roman"/>
          <w:b/>
          <w:color w:val="000000"/>
          <w:sz w:val="28"/>
        </w:rPr>
        <w:t xml:space="preserve"> </w:t>
      </w:r>
    </w:p>
    <w:p w:rsidR="00BC5CF6" w:rsidRPr="0009523F" w:rsidRDefault="00BC5CF6">
      <w:pPr>
        <w:spacing w:after="0"/>
        <w:ind w:left="120"/>
      </w:pPr>
    </w:p>
    <w:p w:rsidR="00BC5CF6" w:rsidRPr="0009523F" w:rsidRDefault="00BC5CF6">
      <w:pPr>
        <w:sectPr w:rsidR="00BC5CF6" w:rsidRPr="0009523F">
          <w:pgSz w:w="11906" w:h="16383"/>
          <w:pgMar w:top="1134" w:right="850" w:bottom="1134" w:left="1701" w:header="720" w:footer="720" w:gutter="0"/>
          <w:cols w:space="720"/>
        </w:sectPr>
      </w:pPr>
    </w:p>
    <w:p w:rsidR="00BC5CF6" w:rsidRPr="0009523F" w:rsidRDefault="00B46405">
      <w:pPr>
        <w:spacing w:after="0" w:line="264" w:lineRule="auto"/>
        <w:ind w:left="120"/>
        <w:jc w:val="both"/>
      </w:pPr>
      <w:bookmarkStart w:id="6" w:name="block-17189024"/>
      <w:bookmarkEnd w:id="0"/>
      <w:r w:rsidRPr="0009523F">
        <w:rPr>
          <w:rFonts w:ascii="Times New Roman" w:hAnsi="Times New Roman"/>
          <w:color w:val="000000"/>
          <w:sz w:val="28"/>
        </w:rPr>
        <w:lastRenderedPageBreak/>
        <w:t>​</w:t>
      </w:r>
      <w:r w:rsidRPr="0009523F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color w:val="000000"/>
          <w:sz w:val="28"/>
        </w:rPr>
        <w:t>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 течение периода начального общего образования необходимо</w:t>
      </w:r>
      <w:r w:rsidRPr="0009523F">
        <w:rPr>
          <w:rFonts w:ascii="Times New Roman" w:hAnsi="Times New Roman"/>
          <w:color w:val="000000"/>
          <w:sz w:val="28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Программа по музыке предусматривает</w:t>
      </w:r>
      <w:r w:rsidRPr="0009523F">
        <w:rPr>
          <w:rFonts w:ascii="Times New Roman" w:hAnsi="Times New Roman"/>
          <w:color w:val="000000"/>
          <w:sz w:val="28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09523F">
        <w:rPr>
          <w:rFonts w:ascii="Times New Roman" w:hAnsi="Times New Roman"/>
          <w:color w:val="000000"/>
          <w:sz w:val="28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Основная цель программы по музыке</w:t>
      </w:r>
      <w:r w:rsidRPr="0009523F">
        <w:rPr>
          <w:rFonts w:ascii="Times New Roman" w:hAnsi="Times New Roman"/>
          <w:color w:val="000000"/>
          <w:sz w:val="28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 процессе конкретизации учебных целей их реализация осуществляется по следующим направлениям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Важнейшие задачи обучения музыке</w:t>
      </w:r>
      <w:r w:rsidRPr="0009523F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формирование эмоционально-ценностной отзывчивости на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прекрасноев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жизни и в искусстве;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09523F">
        <w:rPr>
          <w:rFonts w:ascii="Times New Roman" w:hAnsi="Times New Roman"/>
          <w:color w:val="000000"/>
          <w:sz w:val="28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изучение закономерностей музыкального искусства: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интонационнаяи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жанровая природа музыки, основные выразительные средства, элементы музыкального языка;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структурно представлено восемью модулями </w:t>
      </w:r>
      <w:r w:rsidRPr="0009523F">
        <w:rPr>
          <w:rFonts w:ascii="Times New Roman" w:hAnsi="Times New Roman"/>
          <w:color w:val="000000"/>
          <w:sz w:val="28"/>
        </w:rPr>
        <w:t>(тематическими линиями):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3 «Музыка в жизни человека»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вариативные: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модуль № 8 «Музыкальная грамота»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09523F">
        <w:rPr>
          <w:rFonts w:ascii="Times New Roman" w:hAnsi="Times New Roman"/>
          <w:color w:val="000000"/>
          <w:sz w:val="28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Общее число часов</w:t>
      </w:r>
      <w:r w:rsidRPr="0009523F">
        <w:rPr>
          <w:rFonts w:ascii="Times New Roman" w:hAnsi="Times New Roman"/>
          <w:color w:val="000000"/>
          <w:sz w:val="28"/>
        </w:rPr>
        <w:t>, рекомендованных для изучения музыки ‑ 135 часов: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BC5CF6" w:rsidRPr="0009523F" w:rsidRDefault="00BC5CF6">
      <w:pPr>
        <w:sectPr w:rsidR="00BC5CF6" w:rsidRPr="0009523F">
          <w:pgSz w:w="11906" w:h="16383"/>
          <w:pgMar w:top="1134" w:right="850" w:bottom="1134" w:left="1701" w:header="720" w:footer="720" w:gutter="0"/>
          <w:cols w:space="720"/>
        </w:sectPr>
      </w:pPr>
    </w:p>
    <w:p w:rsidR="00BC5CF6" w:rsidRPr="0009523F" w:rsidRDefault="00B46405">
      <w:pPr>
        <w:spacing w:after="0" w:line="264" w:lineRule="auto"/>
        <w:ind w:left="120"/>
        <w:jc w:val="both"/>
      </w:pPr>
      <w:bookmarkStart w:id="7" w:name="block-17189025"/>
      <w:bookmarkEnd w:id="6"/>
      <w:r w:rsidRPr="0009523F">
        <w:rPr>
          <w:rFonts w:ascii="Times New Roman" w:hAnsi="Times New Roman"/>
          <w:color w:val="000000"/>
          <w:sz w:val="28"/>
        </w:rPr>
        <w:lastRenderedPageBreak/>
        <w:t>​</w:t>
      </w:r>
      <w:r w:rsidRPr="0009523F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color w:val="000000"/>
          <w:sz w:val="28"/>
        </w:rPr>
        <w:t>​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1 «Народная музыка России»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Край, в котором ты живёшь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Музыкальные традиции малой Родины. Песни, обряды, музыкальные инструменты.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Русский фольклор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09523F">
        <w:rPr>
          <w:rFonts w:ascii="Times New Roman" w:hAnsi="Times New Roman"/>
          <w:color w:val="000000"/>
          <w:sz w:val="28"/>
        </w:rPr>
        <w:t>ёжка</w:t>
      </w:r>
      <w:proofErr w:type="spellEnd"/>
      <w:r w:rsidRPr="0009523F">
        <w:rPr>
          <w:rFonts w:ascii="Times New Roman" w:hAnsi="Times New Roman"/>
          <w:color w:val="000000"/>
          <w:sz w:val="28"/>
        </w:rPr>
        <w:t>», «Заинька» и другие);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Сказки, мифы и легенды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Народные сказители. Русские народные сказания, былины. Сказки и легенды о музыке и музыкантах.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нараспев;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Жанры музыкального фольклора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Народные праздники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09523F">
        <w:rPr>
          <w:rFonts w:ascii="Times New Roman" w:hAnsi="Times New Roman"/>
          <w:color w:val="000000"/>
          <w:sz w:val="28"/>
        </w:rPr>
        <w:t>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Первые артисты, народный театр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Скоморохи. Ярмарочный балаган. Вертеп.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lastRenderedPageBreak/>
        <w:t>Фольклор народов России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</w:t>
      </w:r>
      <w:proofErr w:type="gramStart"/>
      <w:r w:rsidRPr="0009523F">
        <w:rPr>
          <w:rFonts w:ascii="Times New Roman" w:hAnsi="Times New Roman"/>
          <w:color w:val="000000"/>
          <w:sz w:val="28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09523F">
        <w:rPr>
          <w:rFonts w:ascii="Times New Roman" w:hAnsi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09523F">
        <w:rPr>
          <w:rFonts w:ascii="Times New Roman" w:hAnsi="Times New Roman"/>
          <w:color w:val="000000"/>
          <w:sz w:val="28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2 «Классическая музыка»</w:t>
      </w:r>
      <w:r w:rsidRPr="0009523F">
        <w:rPr>
          <w:rFonts w:ascii="Times New Roman" w:hAnsi="Times New Roman"/>
          <w:color w:val="000000"/>
          <w:sz w:val="28"/>
        </w:rPr>
        <w:t xml:space="preserve"> 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Композитор – исполнитель – слушатель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просмотр видеозаписи концерта;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мелодических фраз);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Композиторы – детям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Детская музыка П.И. Чайковского, С.С. Прокофьева, Д.Б.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жанра;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lastRenderedPageBreak/>
        <w:t>Оркестр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видеозаписи;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о роли дирижёра,</w:t>
      </w:r>
      <w:r w:rsidRPr="0009523F">
        <w:rPr>
          <w:rFonts w:ascii="Times New Roman" w:hAnsi="Times New Roman"/>
          <w:i/>
          <w:color w:val="000000"/>
          <w:sz w:val="28"/>
        </w:rPr>
        <w:t xml:space="preserve"> </w:t>
      </w:r>
      <w:r w:rsidRPr="0009523F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Музыкальные инструменты. Фортепиано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Музыкальные инструменты. Флейта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Предки современной флейты. Легенда о нимфе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09523F">
        <w:rPr>
          <w:rFonts w:ascii="Times New Roman" w:hAnsi="Times New Roman"/>
          <w:color w:val="000000"/>
          <w:sz w:val="28"/>
        </w:rPr>
        <w:t>» К.В. Глюка, «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09523F">
        <w:rPr>
          <w:rFonts w:ascii="Times New Roman" w:hAnsi="Times New Roman"/>
          <w:color w:val="000000"/>
          <w:sz w:val="28"/>
        </w:rPr>
        <w:t>» К. Дебюсси).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Вокальная музыка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Инструментальная музыка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Жанры камерной инструментальной музыки: этюд, пьеса. Альбом. Цикл. Сюита. Соната. Квартет.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знакомство с жанрами камерной инструментальной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составление словаря музыкальных жанров.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Программная музыка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Программное название, известный сюжет, литературный эпиграф.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Симфоническая музыка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Симфонический оркестр. Тембры, группы инструментов. Симфония, симфоническая картина.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«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>» оркестром;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Русские композиторы-классики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Творчество выдающихся отечественных композиторов.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музыки: фрагменты вокальных, инструментальных, симфонических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наблюдение за развитием музыки; определение жанра, формы;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вокализация тем инструментальных сочинений; разучивание, исполнение доступных вокальных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Европейские композиторы-классики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Творчество выдающихся зарубежных композиторов.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музыки: фрагменты вокальных, инструментальных, симфонических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развитием музыки; определение жанра, формы;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Мастерство исполнителя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3 «Музыка в жизни человека»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09523F">
        <w:rPr>
          <w:rFonts w:ascii="Times New Roman" w:hAnsi="Times New Roman"/>
          <w:color w:val="000000"/>
          <w:sz w:val="28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Красота и вдохновение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разучивание хоровода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Музыкальные пейзажи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Музыкальные портреты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«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Танцы, игры и веселье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 – игра звуками. Танец – искусство и радость движения. Примеры популярных танцев.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танец-игра;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 xml:space="preserve">рефлексия собственного эмоционального состояния после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участияв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танцевальных композициях и импровизациях;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жанра;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 на войне, музыка о войне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Главный музыкальный символ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Искусство времени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4 «Музыка народов мира»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Певец своего народа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 xml:space="preserve">Музыка стран ближнего зарубежья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определение на слух тембров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сравнение интонаций, жанров, ладов, инструментов других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народовс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фольклорными элементами народов России;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 стран дальнего зарубежья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босса-нова и другие).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двигательная игра – импровизация-подражание игре на музыкальных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Диалог культур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5 «Духовная музыка»</w:t>
      </w:r>
      <w:r w:rsidRPr="0009523F">
        <w:rPr>
          <w:rFonts w:ascii="Times New Roman" w:hAnsi="Times New Roman"/>
          <w:color w:val="000000"/>
          <w:sz w:val="28"/>
        </w:rPr>
        <w:t xml:space="preserve"> 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Звучание храма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Песни верующих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Инструментальная музыка в церкви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Орган и его роль в богослужении. Творчество И.С. Баха.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слушание органной музыки И.С. Баха;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Искусство Русской православной церкви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Религиозные праздники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BC5CF6" w:rsidRPr="0009523F" w:rsidRDefault="00B46405">
      <w:pPr>
        <w:spacing w:after="0" w:line="264" w:lineRule="auto"/>
        <w:ind w:firstLine="600"/>
        <w:jc w:val="both"/>
      </w:pPr>
      <w:proofErr w:type="gramStart"/>
      <w:r w:rsidRPr="0009523F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09523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9523F">
        <w:rPr>
          <w:rFonts w:ascii="Times New Roman" w:hAnsi="Times New Roman"/>
          <w:color w:val="000000"/>
          <w:sz w:val="28"/>
        </w:rPr>
        <w:t>Рождество, Троица, Пасха).</w:t>
      </w:r>
      <w:proofErr w:type="gramEnd"/>
      <w:r w:rsidRPr="0009523F">
        <w:rPr>
          <w:rFonts w:ascii="Times New Roman" w:hAnsi="Times New Roman"/>
          <w:color w:val="000000"/>
          <w:sz w:val="28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(с опорой на нотный текст), исполнение доступных вокальных произведений духовной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6 «Музыка театра и кино»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Музыкальная сказка на сцене, на экране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Характеры персонажей, отражённые в музыке. Тембр голоса. Соло. Хор, ансамбль.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proofErr w:type="spellStart"/>
      <w:r w:rsidRPr="0009523F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Театр оперы и балета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разучивание и исполнение доступного фрагмента, обработки песни (хора из оперы);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Балет. Хореография – искусство танца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Опера. Главные герои и номера оперного спектакля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09523F">
        <w:rPr>
          <w:rFonts w:ascii="Times New Roman" w:hAnsi="Times New Roman"/>
          <w:color w:val="000000"/>
          <w:sz w:val="28"/>
        </w:rPr>
        <w:t>»), Дж. Верди и других композиторов).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Сюжет музыкального спектакля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Оперетта, мюзикл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виртуальный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квест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lastRenderedPageBreak/>
        <w:t>Патриотическая и народная тема в театре и кино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диалог с учителем;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lastRenderedPageBreak/>
        <w:t>Современные обработки классической музыки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аккомпанемента;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Джаз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Особенности джаза: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09523F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Исполнители современной музыки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Творчество одного или нескольких исполнителей современной музыки, популярных у молодёжи.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09523F">
        <w:rPr>
          <w:rFonts w:ascii="Times New Roman" w:hAnsi="Times New Roman"/>
          <w:color w:val="000000"/>
          <w:sz w:val="28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Электронные музыкальные инструменты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09523F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09523F">
        <w:rPr>
          <w:rFonts w:ascii="Times New Roman" w:hAnsi="Times New Roman"/>
          <w:color w:val="000000"/>
          <w:sz w:val="28"/>
        </w:rPr>
        <w:t>).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Модуль № 8 «Музыкальная грамота»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Весь мир звучит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Звуки музыкальные и шумовые. Свойства звука: высота, громкость, длительность, тембр.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Звукоряд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Нотный стан, скрипичный ключ. Ноты первой октавы.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знакомство с элементами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Интонация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Выразительные и изобразительные интонации.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Ритм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Звуки длинные и короткие (восьмые и четвертные длительности), такт, тактовая черта.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Ритмический рисунок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 xml:space="preserve">игра «Ритмическое эхо»,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Размер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Равномерная пульсация. Сильные и слабые доли. Размеры 2/4, 3/4, 4/4.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Музыкальный язык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Темп, тембр. Динамика (форте, пиано, крещендо, диминуэндо). Штрихи (стаккато, легато, акцент).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Высота звуков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Мелодия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Мотив, музыкальная фраза.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09523F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09523F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Сопровождение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Аккомпанемент. Остинато. Вступление, заключение, проигрыш.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различение простейших элементов музыкальной формы: вступление, заключение, проигрыш;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Песня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Куплетная форма. Запев, припев.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Лад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Содержание: Понятие лада. Семиступенные лады мажор и минор. Краска звучания.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состав.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песен с ярко выраженной ладовой окраской;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Пентатоника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Пентатоника – пятиступенный лад, распространённый у многих народов.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Ноты в разных октавах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Ноты второй и малой октавы. Басовый ключ.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знакомство с нотной записью во второй и малой октаве;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Реприза, фермата, вольта, украшения (трели, форшлаги).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Ритмические рисунки в размере 6/8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Размер 6/8. Нота с точкой. Шестнадцатые. Пунктирный ритм.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Тональность. Гамма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Тоника, тональность. Знаки при ключе. Мажорные и минорные тональности (до 2–3 знаков при ключе).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09523F">
        <w:rPr>
          <w:rFonts w:ascii="Times New Roman" w:hAnsi="Times New Roman"/>
          <w:color w:val="000000"/>
          <w:sz w:val="28"/>
        </w:rPr>
        <w:t>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Интервалы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песен с ярко выраженной характерной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Гармония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песен с мелодическим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движениемпо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звукам аккордов;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Музыкальная форма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Вариации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Содержание: Варьирование как принцип развития. Тема. Вариации.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BC5CF6" w:rsidRPr="0009523F" w:rsidRDefault="00BC5CF6">
      <w:pPr>
        <w:sectPr w:rsidR="00BC5CF6" w:rsidRPr="0009523F">
          <w:pgSz w:w="11906" w:h="16383"/>
          <w:pgMar w:top="1134" w:right="850" w:bottom="1134" w:left="1701" w:header="720" w:footer="720" w:gutter="0"/>
          <w:cols w:space="720"/>
        </w:sectPr>
      </w:pPr>
    </w:p>
    <w:p w:rsidR="00BC5CF6" w:rsidRPr="0009523F" w:rsidRDefault="00B46405">
      <w:pPr>
        <w:spacing w:after="0" w:line="264" w:lineRule="auto"/>
        <w:ind w:left="120"/>
        <w:jc w:val="both"/>
      </w:pPr>
      <w:bookmarkStart w:id="8" w:name="block-17189026"/>
      <w:bookmarkEnd w:id="7"/>
      <w:r w:rsidRPr="0009523F">
        <w:rPr>
          <w:rFonts w:ascii="Times New Roman" w:hAnsi="Times New Roman"/>
          <w:color w:val="000000"/>
          <w:sz w:val="28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color w:val="000000"/>
          <w:sz w:val="28"/>
        </w:rPr>
        <w:t>​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BC5CF6" w:rsidRPr="0009523F" w:rsidRDefault="00BC5CF6">
      <w:pPr>
        <w:spacing w:after="0"/>
        <w:ind w:left="120"/>
      </w:pPr>
      <w:bookmarkStart w:id="9" w:name="_Toc139972685"/>
      <w:bookmarkEnd w:id="9"/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 w:rsidRPr="0009523F">
        <w:rPr>
          <w:rFonts w:ascii="Times New Roman" w:hAnsi="Times New Roman"/>
          <w:color w:val="000000"/>
          <w:sz w:val="28"/>
        </w:rPr>
        <w:t xml:space="preserve">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09523F">
        <w:rPr>
          <w:rFonts w:ascii="Times New Roman" w:hAnsi="Times New Roman"/>
          <w:color w:val="000000"/>
          <w:sz w:val="28"/>
        </w:rPr>
        <w:t>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анализировать музыкальные тексты (акустические и нотные</w:t>
      </w:r>
      <w:proofErr w:type="gramStart"/>
      <w:r w:rsidRPr="0009523F">
        <w:rPr>
          <w:rFonts w:ascii="Times New Roman" w:hAnsi="Times New Roman"/>
          <w:color w:val="000000"/>
          <w:sz w:val="28"/>
        </w:rPr>
        <w:t>)п</w:t>
      </w:r>
      <w:proofErr w:type="gramEnd"/>
      <w:r w:rsidRPr="0009523F">
        <w:rPr>
          <w:rFonts w:ascii="Times New Roman" w:hAnsi="Times New Roman"/>
          <w:color w:val="000000"/>
          <w:sz w:val="28"/>
        </w:rPr>
        <w:t>о предложенному учителем алгоритму;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2) вербальная коммуникация: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переключаться между различными формами коллективной,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групповойи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</w:t>
      </w:r>
      <w:proofErr w:type="spellStart"/>
      <w:r w:rsidRPr="0009523F">
        <w:rPr>
          <w:rFonts w:ascii="Times New Roman" w:hAnsi="Times New Roman"/>
          <w:color w:val="000000"/>
          <w:sz w:val="28"/>
        </w:rPr>
        <w:t>индивидуальныес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учётом участия в коллективных задачах) в стандартной (типовой)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ситуациина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основе предложенного формата планирования, распределения промежуточных шагов и сроков;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ответственно выполнять свою часть работы; оценивать свой вклад в общий результат;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опорой на предложенные образцы.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09523F">
        <w:rPr>
          <w:rFonts w:ascii="Times New Roman" w:hAnsi="Times New Roman"/>
          <w:color w:val="000000"/>
          <w:sz w:val="28"/>
        </w:rPr>
        <w:t>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BC5CF6" w:rsidRPr="0009523F" w:rsidRDefault="00BC5CF6">
      <w:pPr>
        <w:spacing w:after="0"/>
        <w:ind w:left="120"/>
      </w:pPr>
      <w:bookmarkStart w:id="10" w:name="_Toc139972686"/>
      <w:bookmarkEnd w:id="10"/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C5CF6" w:rsidRPr="0009523F" w:rsidRDefault="00BC5CF6">
      <w:pPr>
        <w:spacing w:after="0" w:line="264" w:lineRule="auto"/>
        <w:ind w:left="120"/>
        <w:jc w:val="both"/>
      </w:pPr>
    </w:p>
    <w:p w:rsidR="00BC5CF6" w:rsidRPr="0009523F" w:rsidRDefault="00B46405">
      <w:pPr>
        <w:spacing w:after="0" w:line="264" w:lineRule="auto"/>
        <w:ind w:left="12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с уважением относятся к достижениям отечественной музыкальной культуры;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1 «Народная музыка России»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на слух и называть знакомые народные музыкальные инструменты;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09523F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создавать ритмический аккомпанемент на ударных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инструментахпри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исполнении народной песни;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2 «Классическая музыка»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камерныеи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симфонические, вокальные и инструментальные), знать их разновидности, приводить примеры;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3 «Музыка в жизни человека»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09523F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4 «Музыка народов мира»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5 «Духовная музыка»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6 «Музыка театра и кино»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7 «Современная музыкальная культура»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b/>
          <w:color w:val="000000"/>
          <w:sz w:val="28"/>
        </w:rPr>
        <w:t>К концу изучения модуля № 8 «Музыкальная грамота» обучающийся научится: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BC5CF6" w:rsidRPr="0009523F" w:rsidRDefault="00B46405">
      <w:pPr>
        <w:spacing w:after="0" w:line="264" w:lineRule="auto"/>
        <w:ind w:firstLine="600"/>
        <w:jc w:val="both"/>
      </w:pPr>
      <w:r w:rsidRPr="0009523F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BC5CF6" w:rsidRPr="0009523F" w:rsidRDefault="00BC5CF6">
      <w:pPr>
        <w:sectPr w:rsidR="00BC5CF6" w:rsidRPr="0009523F">
          <w:pgSz w:w="11906" w:h="16383"/>
          <w:pgMar w:top="1134" w:right="850" w:bottom="1134" w:left="1701" w:header="720" w:footer="720" w:gutter="0"/>
          <w:cols w:space="720"/>
        </w:sectPr>
      </w:pPr>
    </w:p>
    <w:p w:rsidR="00BC5CF6" w:rsidRDefault="00B46405">
      <w:pPr>
        <w:spacing w:after="0"/>
        <w:ind w:left="120"/>
      </w:pPr>
      <w:bookmarkStart w:id="11" w:name="block-17189027"/>
      <w:bookmarkEnd w:id="8"/>
      <w:r w:rsidRPr="0009523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5CF6" w:rsidRDefault="00B464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BC5CF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Жанры музыкального фольклора: русская народная песня «Выходили красны 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>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Поппинс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>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Шехеразада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Скерцо из «Богатырской» симфонии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 w:rsidRPr="000248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9523F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бакши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и др.); К.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Караев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Колыбельная и танец из балета «Тропою грома». И.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«Беловежская пуща» в исполнении ВИА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Песняры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А.Дворжак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 w:rsidRPr="000248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9523F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; С. Никитин «Это 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>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Балет: А. Хачатурян. Балет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обработке; Ф. Шуберт «Аве Мария» в современной обработке; Поль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«Караван».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Г.Миллер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«Серенада лунного света», «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Чаттануга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Интонация: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С.В.Рахманинов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. «Сирень»;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Р.Щедрин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</w:t>
            </w:r>
            <w:proofErr w:type="spellStart"/>
            <w:r w:rsidRPr="0009523F">
              <w:rPr>
                <w:rFonts w:ascii="Times New Roman" w:hAnsi="Times New Roman"/>
                <w:color w:val="000000"/>
                <w:sz w:val="24"/>
              </w:rPr>
              <w:t>Орф</w:t>
            </w:r>
            <w:proofErr w:type="spellEnd"/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</w:tbl>
    <w:p w:rsidR="00BC5CF6" w:rsidRDefault="00BC5CF6">
      <w:pPr>
        <w:sectPr w:rsidR="00BC5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5CF6" w:rsidRDefault="0009523F" w:rsidP="0009523F">
      <w:pPr>
        <w:tabs>
          <w:tab w:val="left" w:pos="505"/>
        </w:tabs>
      </w:pPr>
      <w:r>
        <w:lastRenderedPageBreak/>
        <w:tab/>
      </w:r>
      <w:bookmarkStart w:id="12" w:name="block-17189028"/>
      <w:bookmarkEnd w:id="11"/>
      <w:r w:rsidR="00B46405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BC5CF6" w:rsidRDefault="00B464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BC5CF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5CF6" w:rsidRDefault="00BC5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5CF6" w:rsidRDefault="00BC5CF6"/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98962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95050</w:t>
              </w:r>
            </w:hyperlink>
          </w:p>
        </w:tc>
      </w:tr>
      <w:tr w:rsidR="00BC5CF6" w:rsidRPr="000248B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952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23F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</w:hyperlink>
          </w:p>
        </w:tc>
      </w:tr>
      <w:tr w:rsidR="00BC5C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C5CF6" w:rsidRDefault="00BC5CF6">
            <w:pPr>
              <w:spacing w:after="0"/>
              <w:ind w:left="135"/>
            </w:pPr>
          </w:p>
        </w:tc>
      </w:tr>
      <w:tr w:rsidR="00BC5C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Pr="0009523F" w:rsidRDefault="00B46405">
            <w:pPr>
              <w:spacing w:after="0"/>
              <w:ind w:left="135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 w:rsidRPr="000952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C5CF6" w:rsidRDefault="00B464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5CF6" w:rsidRDefault="00BC5CF6"/>
        </w:tc>
      </w:tr>
    </w:tbl>
    <w:p w:rsidR="00BC5CF6" w:rsidRDefault="00BC5CF6">
      <w:pPr>
        <w:sectPr w:rsidR="00BC5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5CF6" w:rsidRPr="0009523F" w:rsidRDefault="00B46405">
      <w:pPr>
        <w:spacing w:after="0"/>
        <w:ind w:left="120"/>
      </w:pPr>
      <w:bookmarkStart w:id="13" w:name="block-17189029"/>
      <w:bookmarkEnd w:id="12"/>
      <w:r w:rsidRPr="0009523F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C5CF6" w:rsidRPr="0009523F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5CF6" w:rsidRPr="0009523F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color w:val="000000"/>
          <w:sz w:val="28"/>
        </w:rPr>
        <w:t xml:space="preserve">​‌‌​​‌  • Музыка, 4 класс/ Критская Е.Д., Сергеева Г.П.,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 Т.С., А</w:t>
      </w:r>
      <w:r w:rsidR="0009523F">
        <w:rPr>
          <w:rFonts w:ascii="Times New Roman" w:hAnsi="Times New Roman"/>
          <w:color w:val="000000"/>
          <w:sz w:val="28"/>
        </w:rPr>
        <w:t>к</w:t>
      </w:r>
      <w:r w:rsidRPr="0009523F">
        <w:rPr>
          <w:rFonts w:ascii="Times New Roman" w:hAnsi="Times New Roman"/>
          <w:color w:val="000000"/>
          <w:sz w:val="28"/>
        </w:rPr>
        <w:t>ционерное общество «Издательство «Просвещение»‌​</w:t>
      </w:r>
      <w:r w:rsidRPr="0009523F">
        <w:rPr>
          <w:sz w:val="28"/>
        </w:rPr>
        <w:br/>
      </w:r>
      <w:bookmarkStart w:id="14" w:name="5c6d637d-e9f9-46e1-898f-706394ab67fc"/>
      <w:r w:rsidRPr="0009523F">
        <w:rPr>
          <w:rFonts w:ascii="Times New Roman" w:hAnsi="Times New Roman"/>
          <w:color w:val="000000"/>
          <w:sz w:val="28"/>
        </w:rPr>
        <w:t xml:space="preserve"> ​‌Музыка. 1-4 классы. Сборник рабочих программ. Предметная линия учебников Г.П. Сергеевой, Е.Д. Критской: пособие для учителей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общеобразоват</w:t>
      </w:r>
      <w:proofErr w:type="spellEnd"/>
      <w:r w:rsidRPr="0009523F">
        <w:rPr>
          <w:rFonts w:ascii="Times New Roman" w:hAnsi="Times New Roman"/>
          <w:color w:val="000000"/>
          <w:sz w:val="28"/>
        </w:rPr>
        <w:t xml:space="preserve">. организаций / [Г.П. Сергеева, Е.Д. Критская, И.Э.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Кашекова</w:t>
      </w:r>
      <w:proofErr w:type="spellEnd"/>
      <w:r w:rsidRPr="0009523F">
        <w:rPr>
          <w:rFonts w:ascii="Times New Roman" w:hAnsi="Times New Roman"/>
          <w:color w:val="000000"/>
          <w:sz w:val="28"/>
        </w:rPr>
        <w:t>]. – 4-е изд. – М.: Просвещение, 2019. – 126 с.‌</w:t>
      </w:r>
      <w:bookmarkEnd w:id="14"/>
      <w:r w:rsidRPr="0009523F">
        <w:rPr>
          <w:rFonts w:ascii="Times New Roman" w:hAnsi="Times New Roman"/>
          <w:color w:val="000000"/>
          <w:sz w:val="28"/>
        </w:rPr>
        <w:t>‌</w:t>
      </w:r>
    </w:p>
    <w:p w:rsidR="00BC5CF6" w:rsidRPr="0009523F" w:rsidRDefault="00B46405">
      <w:pPr>
        <w:spacing w:after="0"/>
        <w:ind w:left="120"/>
      </w:pPr>
      <w:r w:rsidRPr="0009523F">
        <w:rPr>
          <w:rFonts w:ascii="Times New Roman" w:hAnsi="Times New Roman"/>
          <w:color w:val="000000"/>
          <w:sz w:val="28"/>
        </w:rPr>
        <w:t>​</w:t>
      </w:r>
    </w:p>
    <w:p w:rsidR="00BC5CF6" w:rsidRPr="0009523F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C5CF6" w:rsidRPr="0009523F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color w:val="000000"/>
          <w:sz w:val="28"/>
        </w:rPr>
        <w:t>​‌</w:t>
      </w:r>
      <w:bookmarkStart w:id="15" w:name="6c624f83-d6f6-4560-bdb9-085c19f7dab0"/>
      <w:r w:rsidRPr="0009523F">
        <w:rPr>
          <w:rFonts w:ascii="Times New Roman" w:hAnsi="Times New Roman"/>
          <w:color w:val="000000"/>
          <w:sz w:val="28"/>
        </w:rPr>
        <w:t xml:space="preserve">​‌Музыка. Фонохрестоматия. 1-4класс [Электронный ресурс] / сост. Е. Д. Критская, Г. П. Сергеева, Т.С. </w:t>
      </w:r>
      <w:proofErr w:type="spellStart"/>
      <w:r w:rsidRPr="0009523F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09523F">
        <w:rPr>
          <w:rFonts w:ascii="Times New Roman" w:hAnsi="Times New Roman"/>
          <w:color w:val="000000"/>
          <w:sz w:val="28"/>
        </w:rPr>
        <w:t>. – М.: Просвещение, 2019. – 1 электрон</w:t>
      </w:r>
      <w:proofErr w:type="gramStart"/>
      <w:r w:rsidRPr="0009523F">
        <w:rPr>
          <w:rFonts w:ascii="Times New Roman" w:hAnsi="Times New Roman"/>
          <w:color w:val="000000"/>
          <w:sz w:val="28"/>
        </w:rPr>
        <w:t>.</w:t>
      </w:r>
      <w:proofErr w:type="gramEnd"/>
      <w:r w:rsidRPr="0009523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9523F">
        <w:rPr>
          <w:rFonts w:ascii="Times New Roman" w:hAnsi="Times New Roman"/>
          <w:color w:val="000000"/>
          <w:sz w:val="28"/>
        </w:rPr>
        <w:t>о</w:t>
      </w:r>
      <w:proofErr w:type="gramEnd"/>
      <w:r w:rsidRPr="0009523F">
        <w:rPr>
          <w:rFonts w:ascii="Times New Roman" w:hAnsi="Times New Roman"/>
          <w:color w:val="000000"/>
          <w:sz w:val="28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09523F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09523F">
        <w:rPr>
          <w:rFonts w:ascii="Times New Roman" w:hAnsi="Times New Roman"/>
          <w:color w:val="000000"/>
          <w:sz w:val="28"/>
        </w:rPr>
        <w:t>).‌​</w:t>
      </w:r>
      <w:bookmarkEnd w:id="15"/>
      <w:r w:rsidRPr="0009523F">
        <w:rPr>
          <w:rFonts w:ascii="Times New Roman" w:hAnsi="Times New Roman"/>
          <w:color w:val="000000"/>
          <w:sz w:val="28"/>
        </w:rPr>
        <w:t>‌​</w:t>
      </w:r>
    </w:p>
    <w:p w:rsidR="00BC5CF6" w:rsidRPr="0009523F" w:rsidRDefault="00BC5CF6">
      <w:pPr>
        <w:spacing w:after="0"/>
        <w:ind w:left="120"/>
      </w:pPr>
    </w:p>
    <w:p w:rsidR="00BC5CF6" w:rsidRPr="0009523F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C5CF6" w:rsidRDefault="00B46405">
      <w:pPr>
        <w:spacing w:after="0" w:line="480" w:lineRule="auto"/>
        <w:ind w:left="120"/>
      </w:pPr>
      <w:r w:rsidRPr="0009523F">
        <w:rPr>
          <w:rFonts w:ascii="Times New Roman" w:hAnsi="Times New Roman"/>
          <w:color w:val="000000"/>
          <w:sz w:val="28"/>
        </w:rPr>
        <w:t>​</w:t>
      </w:r>
      <w:r w:rsidRPr="0009523F">
        <w:rPr>
          <w:rFonts w:ascii="Times New Roman" w:hAnsi="Times New Roman"/>
          <w:color w:val="333333"/>
          <w:sz w:val="28"/>
        </w:rPr>
        <w:t>​‌</w:t>
      </w:r>
      <w:r w:rsidRPr="0009523F">
        <w:rPr>
          <w:rFonts w:ascii="Times New Roman" w:hAnsi="Times New Roman"/>
          <w:color w:val="000000"/>
          <w:sz w:val="28"/>
        </w:rPr>
        <w:t xml:space="preserve">1. 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09523F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09523F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09523F"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9523F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09523F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rubr</w:t>
      </w:r>
      <w:proofErr w:type="spellEnd"/>
      <w:r w:rsidRPr="0009523F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09523F">
        <w:rPr>
          <w:rFonts w:ascii="Times New Roman" w:hAnsi="Times New Roman"/>
          <w:color w:val="000000"/>
          <w:sz w:val="28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09523F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09523F">
        <w:rPr>
          <w:rFonts w:ascii="Times New Roman" w:hAnsi="Times New Roman"/>
          <w:color w:val="000000"/>
          <w:sz w:val="28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09523F"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09523F">
        <w:rPr>
          <w:rFonts w:ascii="Times New Roman" w:hAnsi="Times New Roman"/>
          <w:color w:val="000000"/>
          <w:sz w:val="28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09523F">
        <w:rPr>
          <w:rFonts w:ascii="Times New Roman" w:hAnsi="Times New Roman"/>
          <w:color w:val="000000"/>
          <w:sz w:val="28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09523F">
        <w:rPr>
          <w:rFonts w:ascii="Times New Roman" w:hAnsi="Times New Roman"/>
          <w:color w:val="000000"/>
          <w:sz w:val="28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09523F">
        <w:rPr>
          <w:rFonts w:ascii="Times New Roman" w:hAnsi="Times New Roman"/>
          <w:color w:val="000000"/>
          <w:sz w:val="28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09523F">
        <w:rPr>
          <w:rFonts w:ascii="Times New Roman" w:hAnsi="Times New Roman"/>
          <w:color w:val="000000"/>
          <w:sz w:val="28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09523F">
        <w:rPr>
          <w:rFonts w:ascii="Times New Roman" w:hAnsi="Times New Roman"/>
          <w:color w:val="000000"/>
          <w:sz w:val="28"/>
        </w:rPr>
        <w:t>164</w:t>
      </w:r>
      <w:r w:rsidRPr="0009523F">
        <w:rPr>
          <w:sz w:val="28"/>
        </w:rPr>
        <w:br/>
      </w:r>
      <w:r w:rsidRPr="0009523F">
        <w:rPr>
          <w:rFonts w:ascii="Times New Roman" w:hAnsi="Times New Roman"/>
          <w:color w:val="000000"/>
          <w:sz w:val="28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09523F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9523F">
        <w:rPr>
          <w:rFonts w:ascii="Times New Roman" w:hAnsi="Times New Roman"/>
          <w:color w:val="000000"/>
          <w:sz w:val="28"/>
        </w:rPr>
        <w:t>/</w:t>
      </w:r>
      <w:r w:rsidRPr="0009523F">
        <w:rPr>
          <w:sz w:val="28"/>
        </w:rPr>
        <w:br/>
      </w:r>
      <w:r w:rsidRPr="0009523F">
        <w:rPr>
          <w:rFonts w:ascii="Times New Roman" w:hAnsi="Times New Roman"/>
          <w:color w:val="000000"/>
          <w:sz w:val="28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09523F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9523F">
        <w:rPr>
          <w:rFonts w:ascii="Times New Roman" w:hAnsi="Times New Roman"/>
          <w:color w:val="000000"/>
          <w:sz w:val="28"/>
        </w:rPr>
        <w:t>/</w:t>
      </w:r>
      <w:r w:rsidRPr="0009523F">
        <w:rPr>
          <w:sz w:val="28"/>
        </w:rPr>
        <w:br/>
      </w:r>
      <w:r w:rsidRPr="0009523F">
        <w:rPr>
          <w:rFonts w:ascii="Times New Roman" w:hAnsi="Times New Roman"/>
          <w:color w:val="000000"/>
          <w:sz w:val="28"/>
        </w:rPr>
        <w:t xml:space="preserve"> 4. Единая коллекция Цифровых Образовательных Ресурсов.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09523F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9523F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9523F">
        <w:rPr>
          <w:rFonts w:ascii="Times New Roman" w:hAnsi="Times New Roman"/>
          <w:color w:val="000000"/>
          <w:sz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9523F">
        <w:rPr>
          <w:sz w:val="28"/>
        </w:rPr>
        <w:br/>
      </w:r>
      <w:bookmarkStart w:id="16" w:name="b3e9be70-5c6b-42b4-b0b4-30ca1a14a2b3"/>
      <w:r w:rsidRPr="0009523F">
        <w:rPr>
          <w:rFonts w:ascii="Times New Roman" w:hAnsi="Times New Roman"/>
          <w:color w:val="000000"/>
          <w:sz w:val="28"/>
        </w:rPr>
        <w:t xml:space="preserve"> 5. </w:t>
      </w:r>
      <w:proofErr w:type="spellStart"/>
      <w:r>
        <w:rPr>
          <w:rFonts w:ascii="Times New Roman" w:hAnsi="Times New Roman"/>
          <w:color w:val="000000"/>
          <w:sz w:val="28"/>
        </w:rPr>
        <w:t>Российская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Школа</w:t>
      </w:r>
      <w:bookmarkEnd w:id="16"/>
      <w:proofErr w:type="spellEnd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C5CF6" w:rsidRDefault="00BC5CF6">
      <w:pPr>
        <w:sectPr w:rsidR="00BC5CF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B46405" w:rsidRDefault="00B46405"/>
    <w:sectPr w:rsidR="00B464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CF6"/>
    <w:rsid w:val="000248B7"/>
    <w:rsid w:val="0009523F"/>
    <w:rsid w:val="00A2674C"/>
    <w:rsid w:val="00AA0CDB"/>
    <w:rsid w:val="00B46405"/>
    <w:rsid w:val="00BC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A0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A0C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A0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A0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9" Type="http://schemas.openxmlformats.org/officeDocument/2006/relationships/hyperlink" Target="https://m.edsoo.ru/f5e93f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f5e99484" TargetMode="External"/><Relationship Id="rId42" Type="http://schemas.openxmlformats.org/officeDocument/2006/relationships/hyperlink" Target="https://m.edsoo.ru/f5e95050" TargetMode="Externa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f5e9896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8d8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f5e99ad8" TargetMode="External"/><Relationship Id="rId40" Type="http://schemas.openxmlformats.org/officeDocument/2006/relationships/hyperlink" Target="https://m.edsoo.ru/f5e96e50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f5e942cc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f5e98bb0" TargetMode="External"/><Relationship Id="rId43" Type="http://schemas.openxmlformats.org/officeDocument/2006/relationships/hyperlink" Target="https://m.edsoo.ru/f5e9a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13397</Words>
  <Characters>76364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cp:lastPrinted>2023-09-20T12:18:00Z</cp:lastPrinted>
  <dcterms:created xsi:type="dcterms:W3CDTF">2023-09-29T21:51:00Z</dcterms:created>
  <dcterms:modified xsi:type="dcterms:W3CDTF">2023-09-29T21:51:00Z</dcterms:modified>
</cp:coreProperties>
</file>