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311" w:rsidRPr="00C01D49" w:rsidRDefault="009D6311" w:rsidP="009D6311">
      <w:pPr>
        <w:spacing w:after="0" w:line="360" w:lineRule="auto"/>
        <w:jc w:val="center"/>
        <w:rPr>
          <w:lang w:val="ru-RU"/>
        </w:rPr>
      </w:pPr>
      <w:bookmarkStart w:id="0" w:name="block-25264626"/>
      <w:r w:rsidRPr="00C01D49">
        <w:rPr>
          <w:rFonts w:ascii="Times New Roman" w:hAnsi="Times New Roman"/>
          <w:b/>
          <w:color w:val="000000"/>
          <w:sz w:val="28"/>
          <w:lang w:val="ru-RU"/>
        </w:rPr>
        <w:t>МИНИСТЕРСТВО ПРОСВЕЩЕНИЯ РОССИЙСКОЙ ФЕДЕРАЦИИ</w:t>
      </w:r>
    </w:p>
    <w:p w:rsidR="009D6311" w:rsidRPr="00C01D49" w:rsidRDefault="009D6311" w:rsidP="009D6311">
      <w:pPr>
        <w:spacing w:after="0" w:line="360" w:lineRule="auto"/>
        <w:jc w:val="center"/>
        <w:rPr>
          <w:lang w:val="ru-RU"/>
        </w:rPr>
      </w:pPr>
      <w:bookmarkStart w:id="1" w:name="458a8b50-bc87-4dce-ba15-54688bfa7451"/>
      <w:r w:rsidRPr="00C01D49">
        <w:rPr>
          <w:rFonts w:ascii="Times New Roman" w:hAnsi="Times New Roman"/>
          <w:b/>
          <w:color w:val="000000"/>
          <w:sz w:val="28"/>
          <w:lang w:val="ru-RU"/>
        </w:rPr>
        <w:t xml:space="preserve">Комитет образования, науки и молодежной политики Волгоградской области Администрация </w:t>
      </w:r>
      <w:proofErr w:type="spellStart"/>
      <w:r w:rsidRPr="00C01D49">
        <w:rPr>
          <w:rFonts w:ascii="Times New Roman" w:hAnsi="Times New Roman"/>
          <w:b/>
          <w:color w:val="000000"/>
          <w:sz w:val="28"/>
          <w:lang w:val="ru-RU"/>
        </w:rPr>
        <w:t>Руднянского</w:t>
      </w:r>
      <w:proofErr w:type="spellEnd"/>
      <w:r w:rsidRPr="00C01D49">
        <w:rPr>
          <w:rFonts w:ascii="Times New Roman" w:hAnsi="Times New Roman"/>
          <w:b/>
          <w:color w:val="000000"/>
          <w:sz w:val="28"/>
          <w:lang w:val="ru-RU"/>
        </w:rPr>
        <w:t xml:space="preserve"> муниципального района Волгоградской области</w:t>
      </w:r>
      <w:bookmarkEnd w:id="1"/>
      <w:r w:rsidRPr="00C01D49">
        <w:rPr>
          <w:rFonts w:ascii="Times New Roman" w:hAnsi="Times New Roman"/>
          <w:b/>
          <w:color w:val="000000"/>
          <w:sz w:val="28"/>
          <w:lang w:val="ru-RU"/>
        </w:rPr>
        <w:t xml:space="preserve"> </w:t>
      </w:r>
    </w:p>
    <w:p w:rsidR="009D6311" w:rsidRPr="00C01D49" w:rsidRDefault="009D6311" w:rsidP="009D6311">
      <w:pPr>
        <w:spacing w:after="0" w:line="360" w:lineRule="auto"/>
        <w:jc w:val="center"/>
        <w:rPr>
          <w:lang w:val="ru-RU"/>
        </w:rPr>
      </w:pPr>
    </w:p>
    <w:p w:rsidR="009D6311" w:rsidRDefault="009D6311" w:rsidP="009D6311">
      <w:pPr>
        <w:spacing w:after="0" w:line="360" w:lineRule="auto"/>
        <w:jc w:val="center"/>
      </w:pPr>
      <w:r>
        <w:rPr>
          <w:rFonts w:ascii="Times New Roman" w:hAnsi="Times New Roman"/>
          <w:b/>
          <w:color w:val="000000"/>
          <w:sz w:val="28"/>
        </w:rPr>
        <w:t>МКОУ "</w:t>
      </w:r>
      <w:proofErr w:type="spellStart"/>
      <w:r>
        <w:rPr>
          <w:rFonts w:ascii="Times New Roman" w:hAnsi="Times New Roman"/>
          <w:b/>
          <w:color w:val="000000"/>
          <w:sz w:val="28"/>
        </w:rPr>
        <w:t>Матышевская</w:t>
      </w:r>
      <w:proofErr w:type="spellEnd"/>
      <w:r>
        <w:rPr>
          <w:rFonts w:ascii="Times New Roman" w:hAnsi="Times New Roman"/>
          <w:b/>
          <w:color w:val="000000"/>
          <w:sz w:val="28"/>
        </w:rPr>
        <w:t xml:space="preserve"> СОШ"</w:t>
      </w:r>
    </w:p>
    <w:p w:rsidR="009D6311" w:rsidRDefault="009D6311" w:rsidP="009D6311">
      <w:pPr>
        <w:spacing w:after="0"/>
        <w:ind w:left="120"/>
      </w:pPr>
    </w:p>
    <w:p w:rsidR="009D6311" w:rsidRDefault="009D6311" w:rsidP="009D6311">
      <w:pPr>
        <w:spacing w:after="0"/>
        <w:ind w:left="120"/>
      </w:pPr>
    </w:p>
    <w:p w:rsidR="009D6311" w:rsidRDefault="009D6311" w:rsidP="009D6311">
      <w:pPr>
        <w:spacing w:after="0"/>
        <w:ind w:left="120"/>
      </w:pPr>
    </w:p>
    <w:p w:rsidR="009D6311" w:rsidRDefault="009D6311" w:rsidP="009D6311">
      <w:pPr>
        <w:spacing w:after="0"/>
        <w:ind w:left="120"/>
      </w:pPr>
    </w:p>
    <w:tbl>
      <w:tblPr>
        <w:tblW w:w="0" w:type="auto"/>
        <w:tblLook w:val="04A0" w:firstRow="1" w:lastRow="0" w:firstColumn="1" w:lastColumn="0" w:noHBand="0" w:noVBand="1"/>
      </w:tblPr>
      <w:tblGrid>
        <w:gridCol w:w="3114"/>
        <w:gridCol w:w="3115"/>
        <w:gridCol w:w="3115"/>
      </w:tblGrid>
      <w:tr w:rsidR="009D6311" w:rsidRPr="00182B47" w:rsidTr="00EA3E73">
        <w:tc>
          <w:tcPr>
            <w:tcW w:w="3114" w:type="dxa"/>
          </w:tcPr>
          <w:p w:rsidR="009D6311" w:rsidRPr="0040209D" w:rsidRDefault="009D6311" w:rsidP="00EA3E73">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9D6311" w:rsidRPr="0040209D" w:rsidRDefault="009D6311" w:rsidP="00EA3E73">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9D6311" w:rsidRPr="008944ED" w:rsidRDefault="009D6311" w:rsidP="00EA3E7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9D6311" w:rsidRDefault="009D6311" w:rsidP="00EA3E7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D6311" w:rsidRDefault="009D6311" w:rsidP="00EA3E7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9D6311" w:rsidRDefault="009D6311" w:rsidP="00EA3E7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07043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9D6311" w:rsidRPr="0040209D" w:rsidRDefault="009D6311" w:rsidP="00EA3E73">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9D6311" w:rsidRPr="0040209D" w:rsidRDefault="009D6311" w:rsidP="00EA3E73">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9D6311" w:rsidRPr="008944ED" w:rsidRDefault="00182B47" w:rsidP="00EA3E73">
            <w:pPr>
              <w:autoSpaceDE w:val="0"/>
              <w:autoSpaceDN w:val="0"/>
              <w:spacing w:after="120"/>
              <w:rPr>
                <w:rFonts w:ascii="Times New Roman" w:eastAsia="Times New Roman" w:hAnsi="Times New Roman"/>
                <w:color w:val="000000"/>
                <w:sz w:val="28"/>
                <w:szCs w:val="28"/>
                <w:lang w:val="ru-RU"/>
              </w:rPr>
            </w:pPr>
            <w:bookmarkStart w:id="2" w:name="_GoBack"/>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3334BE5C" wp14:editId="097795EF">
                  <wp:simplePos x="0" y="0"/>
                  <wp:positionH relativeFrom="column">
                    <wp:posOffset>-73026</wp:posOffset>
                  </wp:positionH>
                  <wp:positionV relativeFrom="paragraph">
                    <wp:posOffset>119380</wp:posOffset>
                  </wp:positionV>
                  <wp:extent cx="1571625" cy="1607344"/>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607344"/>
                          </a:xfrm>
                          <a:prstGeom prst="rect">
                            <a:avLst/>
                          </a:prstGeom>
                          <a:noFill/>
                        </pic:spPr>
                      </pic:pic>
                    </a:graphicData>
                  </a:graphic>
                  <wp14:sizeRelH relativeFrom="page">
                    <wp14:pctWidth>0</wp14:pctWidth>
                  </wp14:sizeRelH>
                  <wp14:sizeRelV relativeFrom="page">
                    <wp14:pctHeight>0</wp14:pctHeight>
                  </wp14:sizeRelV>
                </wp:anchor>
              </w:drawing>
            </w:r>
            <w:bookmarkEnd w:id="2"/>
            <w:r w:rsidR="009D6311" w:rsidRPr="008944ED">
              <w:rPr>
                <w:rFonts w:ascii="Times New Roman" w:eastAsia="Times New Roman" w:hAnsi="Times New Roman"/>
                <w:color w:val="000000"/>
                <w:sz w:val="28"/>
                <w:szCs w:val="28"/>
                <w:lang w:val="ru-RU"/>
              </w:rPr>
              <w:t>Директор</w:t>
            </w:r>
          </w:p>
          <w:p w:rsidR="009D6311" w:rsidRDefault="009D6311" w:rsidP="00EA3E7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D6311" w:rsidRPr="008944ED" w:rsidRDefault="009D6311" w:rsidP="00EA3E7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Масленникова  Н.</w:t>
            </w:r>
            <w:proofErr w:type="gramStart"/>
            <w:r w:rsidRPr="008944ED">
              <w:rPr>
                <w:rFonts w:ascii="Times New Roman" w:eastAsia="Times New Roman" w:hAnsi="Times New Roman"/>
                <w:color w:val="000000"/>
                <w:sz w:val="24"/>
                <w:szCs w:val="24"/>
                <w:lang w:val="ru-RU"/>
              </w:rPr>
              <w:t>С</w:t>
            </w:r>
            <w:proofErr w:type="gramEnd"/>
          </w:p>
          <w:p w:rsidR="009D6311" w:rsidRDefault="009D6311" w:rsidP="00EA3E7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№150</w:t>
            </w:r>
            <w:r>
              <w:rPr>
                <w:rFonts w:ascii="Times New Roman" w:eastAsia="Times New Roman" w:hAnsi="Times New Roman"/>
                <w:color w:val="000000"/>
                <w:sz w:val="24"/>
                <w:szCs w:val="24"/>
                <w:lang w:val="ru-RU"/>
              </w:rPr>
              <w:t xml:space="preserve"> </w:t>
            </w:r>
          </w:p>
          <w:p w:rsidR="009D6311" w:rsidRDefault="009D6311" w:rsidP="00EA3E7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9D6311" w:rsidRPr="0040209D" w:rsidRDefault="009D6311" w:rsidP="00EA3E73">
            <w:pPr>
              <w:autoSpaceDE w:val="0"/>
              <w:autoSpaceDN w:val="0"/>
              <w:spacing w:after="0" w:line="240" w:lineRule="auto"/>
              <w:rPr>
                <w:rFonts w:ascii="Times New Roman" w:eastAsia="Times New Roman" w:hAnsi="Times New Roman"/>
                <w:color w:val="000000"/>
                <w:sz w:val="24"/>
                <w:szCs w:val="24"/>
                <w:lang w:val="ru-RU"/>
              </w:rPr>
            </w:pPr>
          </w:p>
        </w:tc>
      </w:tr>
    </w:tbl>
    <w:p w:rsidR="00405785" w:rsidRPr="009D6311" w:rsidRDefault="00405785">
      <w:pPr>
        <w:spacing w:after="0"/>
        <w:ind w:left="120"/>
        <w:rPr>
          <w:lang w:val="ru-RU"/>
        </w:rPr>
      </w:pPr>
    </w:p>
    <w:p w:rsidR="00405785" w:rsidRPr="009D6311" w:rsidRDefault="00405785">
      <w:pPr>
        <w:spacing w:after="0"/>
        <w:ind w:left="120"/>
        <w:rPr>
          <w:lang w:val="ru-RU"/>
        </w:rPr>
      </w:pPr>
    </w:p>
    <w:p w:rsidR="00405785" w:rsidRPr="009D6311" w:rsidRDefault="00405785">
      <w:pPr>
        <w:spacing w:after="0"/>
        <w:ind w:left="120"/>
        <w:rPr>
          <w:lang w:val="ru-RU"/>
        </w:rPr>
      </w:pPr>
    </w:p>
    <w:p w:rsidR="00405785" w:rsidRPr="009D6311" w:rsidRDefault="00405785">
      <w:pPr>
        <w:spacing w:after="0"/>
        <w:ind w:left="120"/>
        <w:rPr>
          <w:lang w:val="ru-RU"/>
        </w:rPr>
      </w:pPr>
    </w:p>
    <w:p w:rsidR="00405785" w:rsidRPr="009D6311" w:rsidRDefault="00405785">
      <w:pPr>
        <w:spacing w:after="0"/>
        <w:ind w:left="120"/>
        <w:rPr>
          <w:lang w:val="ru-RU"/>
        </w:rPr>
      </w:pPr>
    </w:p>
    <w:p w:rsidR="00405785" w:rsidRPr="009D6311" w:rsidRDefault="009D6311">
      <w:pPr>
        <w:spacing w:after="0" w:line="408" w:lineRule="auto"/>
        <w:ind w:left="120"/>
        <w:jc w:val="center"/>
        <w:rPr>
          <w:lang w:val="ru-RU"/>
        </w:rPr>
      </w:pPr>
      <w:r w:rsidRPr="009D6311">
        <w:rPr>
          <w:rFonts w:ascii="Times New Roman" w:hAnsi="Times New Roman"/>
          <w:b/>
          <w:color w:val="000000"/>
          <w:sz w:val="28"/>
          <w:lang w:val="ru-RU"/>
        </w:rPr>
        <w:t>РАБОЧАЯ ПРОГРАММА</w:t>
      </w:r>
    </w:p>
    <w:p w:rsidR="00405785" w:rsidRPr="009D6311" w:rsidRDefault="009D6311">
      <w:pPr>
        <w:spacing w:after="0" w:line="408" w:lineRule="auto"/>
        <w:ind w:left="120"/>
        <w:jc w:val="center"/>
        <w:rPr>
          <w:lang w:val="ru-RU"/>
        </w:rPr>
      </w:pPr>
      <w:r w:rsidRPr="009D6311">
        <w:rPr>
          <w:rFonts w:ascii="Times New Roman" w:hAnsi="Times New Roman"/>
          <w:color w:val="000000"/>
          <w:sz w:val="28"/>
          <w:lang w:val="ru-RU"/>
        </w:rPr>
        <w:t>(</w:t>
      </w:r>
      <w:r>
        <w:rPr>
          <w:rFonts w:ascii="Times New Roman" w:hAnsi="Times New Roman"/>
          <w:color w:val="000000"/>
          <w:sz w:val="28"/>
        </w:rPr>
        <w:t>ID</w:t>
      </w:r>
      <w:r w:rsidRPr="009D6311">
        <w:rPr>
          <w:rFonts w:ascii="Times New Roman" w:hAnsi="Times New Roman"/>
          <w:color w:val="000000"/>
          <w:sz w:val="28"/>
          <w:lang w:val="ru-RU"/>
        </w:rPr>
        <w:t xml:space="preserve"> 3350533)</w:t>
      </w:r>
    </w:p>
    <w:p w:rsidR="00405785" w:rsidRPr="009D6311" w:rsidRDefault="00405785">
      <w:pPr>
        <w:spacing w:after="0"/>
        <w:ind w:left="120"/>
        <w:jc w:val="center"/>
        <w:rPr>
          <w:lang w:val="ru-RU"/>
        </w:rPr>
      </w:pPr>
    </w:p>
    <w:p w:rsidR="00405785" w:rsidRPr="009D6311" w:rsidRDefault="009D6311">
      <w:pPr>
        <w:spacing w:after="0" w:line="408" w:lineRule="auto"/>
        <w:ind w:left="120"/>
        <w:jc w:val="center"/>
        <w:rPr>
          <w:lang w:val="ru-RU"/>
        </w:rPr>
      </w:pPr>
      <w:r w:rsidRPr="009D6311">
        <w:rPr>
          <w:rFonts w:ascii="Times New Roman" w:hAnsi="Times New Roman"/>
          <w:b/>
          <w:color w:val="000000"/>
          <w:sz w:val="28"/>
          <w:lang w:val="ru-RU"/>
        </w:rPr>
        <w:t>учебного предмета «Химия. Базовый уровень»</w:t>
      </w:r>
    </w:p>
    <w:p w:rsidR="00405785" w:rsidRPr="009D6311" w:rsidRDefault="009D6311">
      <w:pPr>
        <w:spacing w:after="0" w:line="408" w:lineRule="auto"/>
        <w:ind w:left="120"/>
        <w:jc w:val="center"/>
        <w:rPr>
          <w:lang w:val="ru-RU"/>
        </w:rPr>
      </w:pPr>
      <w:r w:rsidRPr="009D6311">
        <w:rPr>
          <w:rFonts w:ascii="Times New Roman" w:hAnsi="Times New Roman"/>
          <w:color w:val="000000"/>
          <w:sz w:val="28"/>
          <w:lang w:val="ru-RU"/>
        </w:rPr>
        <w:t xml:space="preserve">для обучающихся 10 </w:t>
      </w:r>
      <w:r w:rsidRPr="009D6311">
        <w:rPr>
          <w:rFonts w:ascii="Calibri" w:hAnsi="Calibri"/>
          <w:color w:val="000000"/>
          <w:sz w:val="28"/>
          <w:lang w:val="ru-RU"/>
        </w:rPr>
        <w:t xml:space="preserve">– </w:t>
      </w:r>
      <w:r w:rsidRPr="009D6311">
        <w:rPr>
          <w:rFonts w:ascii="Times New Roman" w:hAnsi="Times New Roman"/>
          <w:color w:val="000000"/>
          <w:sz w:val="28"/>
          <w:lang w:val="ru-RU"/>
        </w:rPr>
        <w:t xml:space="preserve">11 классов </w:t>
      </w:r>
    </w:p>
    <w:p w:rsidR="00405785" w:rsidRPr="009D6311" w:rsidRDefault="00405785">
      <w:pPr>
        <w:spacing w:after="0"/>
        <w:ind w:left="120"/>
        <w:jc w:val="center"/>
        <w:rPr>
          <w:lang w:val="ru-RU"/>
        </w:rPr>
      </w:pPr>
    </w:p>
    <w:p w:rsidR="00405785" w:rsidRPr="009D6311" w:rsidRDefault="00405785">
      <w:pPr>
        <w:spacing w:after="0"/>
        <w:ind w:left="120"/>
        <w:jc w:val="center"/>
        <w:rPr>
          <w:lang w:val="ru-RU"/>
        </w:rPr>
      </w:pPr>
    </w:p>
    <w:p w:rsidR="00405785" w:rsidRPr="009D6311" w:rsidRDefault="00405785">
      <w:pPr>
        <w:spacing w:after="0"/>
        <w:ind w:left="120"/>
        <w:jc w:val="center"/>
        <w:rPr>
          <w:lang w:val="ru-RU"/>
        </w:rPr>
      </w:pPr>
    </w:p>
    <w:p w:rsidR="00405785" w:rsidRPr="009D6311" w:rsidRDefault="00405785">
      <w:pPr>
        <w:spacing w:after="0"/>
        <w:ind w:left="120"/>
        <w:jc w:val="center"/>
        <w:rPr>
          <w:lang w:val="ru-RU"/>
        </w:rPr>
      </w:pPr>
    </w:p>
    <w:p w:rsidR="00405785" w:rsidRPr="009D6311" w:rsidRDefault="00405785">
      <w:pPr>
        <w:spacing w:after="0"/>
        <w:ind w:left="120"/>
        <w:jc w:val="center"/>
        <w:rPr>
          <w:lang w:val="ru-RU"/>
        </w:rPr>
      </w:pPr>
    </w:p>
    <w:p w:rsidR="00405785" w:rsidRPr="009D6311" w:rsidRDefault="00405785">
      <w:pPr>
        <w:spacing w:after="0"/>
        <w:ind w:left="120"/>
        <w:jc w:val="center"/>
        <w:rPr>
          <w:lang w:val="ru-RU"/>
        </w:rPr>
      </w:pPr>
    </w:p>
    <w:p w:rsidR="00405785" w:rsidRPr="009D6311" w:rsidRDefault="00405785">
      <w:pPr>
        <w:spacing w:after="0"/>
        <w:ind w:left="120"/>
        <w:jc w:val="center"/>
        <w:rPr>
          <w:lang w:val="ru-RU"/>
        </w:rPr>
      </w:pPr>
    </w:p>
    <w:p w:rsidR="00405785" w:rsidRPr="009D6311" w:rsidRDefault="00405785">
      <w:pPr>
        <w:spacing w:after="0"/>
        <w:ind w:left="120"/>
        <w:jc w:val="center"/>
        <w:rPr>
          <w:lang w:val="ru-RU"/>
        </w:rPr>
      </w:pPr>
    </w:p>
    <w:p w:rsidR="00405785" w:rsidRPr="009D6311" w:rsidRDefault="00405785">
      <w:pPr>
        <w:spacing w:after="0"/>
        <w:ind w:left="120"/>
        <w:jc w:val="center"/>
        <w:rPr>
          <w:lang w:val="ru-RU"/>
        </w:rPr>
      </w:pPr>
    </w:p>
    <w:p w:rsidR="00405785" w:rsidRPr="009D6311" w:rsidRDefault="00405785">
      <w:pPr>
        <w:spacing w:after="0"/>
        <w:ind w:left="120"/>
        <w:jc w:val="center"/>
        <w:rPr>
          <w:lang w:val="ru-RU"/>
        </w:rPr>
      </w:pPr>
    </w:p>
    <w:p w:rsidR="00405785" w:rsidRPr="009D6311" w:rsidRDefault="009D6311" w:rsidP="009D6311">
      <w:pPr>
        <w:spacing w:after="0"/>
        <w:ind w:left="120"/>
        <w:jc w:val="center"/>
        <w:rPr>
          <w:lang w:val="ru-RU"/>
        </w:rPr>
      </w:pPr>
      <w:bookmarkStart w:id="3" w:name="0e4163ab-ce05-47cb-a8af-92a1d51c1d1b"/>
      <w:proofErr w:type="spellStart"/>
      <w:r w:rsidRPr="00C01D49">
        <w:rPr>
          <w:rFonts w:ascii="Times New Roman" w:hAnsi="Times New Roman"/>
          <w:b/>
          <w:color w:val="000000"/>
          <w:sz w:val="28"/>
          <w:lang w:val="ru-RU"/>
        </w:rPr>
        <w:t>с.Матышево</w:t>
      </w:r>
      <w:proofErr w:type="spellEnd"/>
      <w:r w:rsidRPr="00C01D49">
        <w:rPr>
          <w:rFonts w:ascii="Times New Roman" w:hAnsi="Times New Roman"/>
          <w:b/>
          <w:color w:val="000000"/>
          <w:sz w:val="28"/>
          <w:lang w:val="ru-RU"/>
        </w:rPr>
        <w:t xml:space="preserve"> </w:t>
      </w:r>
      <w:bookmarkStart w:id="4" w:name="491e05a7-f9e6-4844-988f-66989e75e9e7"/>
      <w:bookmarkEnd w:id="3"/>
      <w:r w:rsidRPr="00C01D49">
        <w:rPr>
          <w:rFonts w:ascii="Times New Roman" w:hAnsi="Times New Roman"/>
          <w:b/>
          <w:color w:val="000000"/>
          <w:sz w:val="28"/>
          <w:lang w:val="ru-RU"/>
        </w:rPr>
        <w:t>2023</w:t>
      </w:r>
      <w:bookmarkEnd w:id="4"/>
    </w:p>
    <w:p w:rsidR="00405785" w:rsidRPr="009D6311" w:rsidRDefault="00405785">
      <w:pPr>
        <w:rPr>
          <w:lang w:val="ru-RU"/>
        </w:rPr>
        <w:sectPr w:rsidR="00405785" w:rsidRPr="009D6311">
          <w:pgSz w:w="11906" w:h="16383"/>
          <w:pgMar w:top="1134" w:right="850" w:bottom="1134" w:left="1701" w:header="720" w:footer="720" w:gutter="0"/>
          <w:cols w:space="720"/>
        </w:sectPr>
      </w:pPr>
    </w:p>
    <w:p w:rsidR="00405785" w:rsidRPr="009D6311" w:rsidRDefault="009D6311">
      <w:pPr>
        <w:spacing w:after="0"/>
        <w:ind w:firstLine="600"/>
        <w:rPr>
          <w:lang w:val="ru-RU"/>
        </w:rPr>
      </w:pPr>
      <w:bookmarkStart w:id="5" w:name="_Toc118729915"/>
      <w:bookmarkStart w:id="6" w:name="block-25264627"/>
      <w:bookmarkEnd w:id="0"/>
      <w:bookmarkEnd w:id="5"/>
      <w:r w:rsidRPr="009D6311">
        <w:rPr>
          <w:rFonts w:ascii="Times New Roman" w:hAnsi="Times New Roman"/>
          <w:b/>
          <w:color w:val="000000"/>
          <w:sz w:val="28"/>
          <w:lang w:val="ru-RU"/>
        </w:rPr>
        <w:lastRenderedPageBreak/>
        <w:t>ПОЯСНИТЕЛЬНАЯ ЗАПИСКА</w:t>
      </w:r>
    </w:p>
    <w:p w:rsidR="00405785" w:rsidRPr="009D6311" w:rsidRDefault="009D6311">
      <w:pPr>
        <w:spacing w:after="0"/>
        <w:ind w:firstLine="600"/>
        <w:jc w:val="both"/>
        <w:rPr>
          <w:lang w:val="ru-RU"/>
        </w:rPr>
      </w:pPr>
      <w:r w:rsidRPr="009D6311">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w:t>
      </w:r>
      <w:proofErr w:type="gramStart"/>
      <w:r w:rsidRPr="009D6311">
        <w:rPr>
          <w:rFonts w:ascii="Times New Roman" w:hAnsi="Times New Roman"/>
          <w:color w:val="000000"/>
          <w:sz w:val="28"/>
          <w:lang w:val="ru-RU"/>
        </w:rPr>
        <w:t>развития</w:t>
      </w:r>
      <w:proofErr w:type="gramEnd"/>
      <w:r w:rsidRPr="009D6311">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9D6311">
        <w:rPr>
          <w:rFonts w:ascii="Times New Roman" w:hAnsi="Times New Roman"/>
          <w:color w:val="000000"/>
          <w:sz w:val="28"/>
          <w:lang w:val="ru-RU"/>
        </w:rPr>
        <w:t>фактологические</w:t>
      </w:r>
      <w:proofErr w:type="spellEnd"/>
      <w:r w:rsidRPr="009D6311">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9D6311">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w:t>
      </w:r>
      <w:r w:rsidRPr="009D6311">
        <w:rPr>
          <w:rFonts w:ascii="Calibri" w:hAnsi="Calibri"/>
          <w:color w:val="000000"/>
          <w:sz w:val="28"/>
          <w:lang w:val="ru-RU"/>
        </w:rPr>
        <w:t>–</w:t>
      </w:r>
      <w:r w:rsidRPr="009D6311">
        <w:rPr>
          <w:rFonts w:ascii="Times New Roman" w:hAnsi="Times New Roman"/>
          <w:color w:val="000000"/>
          <w:sz w:val="28"/>
          <w:lang w:val="ru-RU"/>
        </w:rPr>
        <w:t xml:space="preserve">11 </w:t>
      </w:r>
      <w:proofErr w:type="spellStart"/>
      <w:r w:rsidRPr="009D6311">
        <w:rPr>
          <w:rFonts w:ascii="Times New Roman" w:hAnsi="Times New Roman"/>
          <w:color w:val="000000"/>
          <w:sz w:val="28"/>
          <w:lang w:val="ru-RU"/>
        </w:rPr>
        <w:t>кл</w:t>
      </w:r>
      <w:proofErr w:type="spellEnd"/>
      <w:r w:rsidRPr="009D6311">
        <w:rPr>
          <w:rFonts w:ascii="Times New Roman" w:hAnsi="Times New Roman"/>
          <w:color w:val="000000"/>
          <w:sz w:val="28"/>
          <w:lang w:val="ru-RU"/>
        </w:rPr>
        <w:t>.) являются:</w:t>
      </w:r>
    </w:p>
    <w:p w:rsidR="00405785" w:rsidRPr="009D6311" w:rsidRDefault="009D6311">
      <w:pPr>
        <w:numPr>
          <w:ilvl w:val="0"/>
          <w:numId w:val="1"/>
        </w:numPr>
        <w:spacing w:after="0" w:line="264" w:lineRule="auto"/>
        <w:jc w:val="both"/>
        <w:rPr>
          <w:lang w:val="ru-RU"/>
        </w:rPr>
      </w:pPr>
      <w:r w:rsidRPr="009D6311">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405785" w:rsidRPr="009D6311" w:rsidRDefault="009D6311">
      <w:pPr>
        <w:numPr>
          <w:ilvl w:val="0"/>
          <w:numId w:val="1"/>
        </w:numPr>
        <w:spacing w:after="0" w:line="264" w:lineRule="auto"/>
        <w:jc w:val="both"/>
        <w:rPr>
          <w:lang w:val="ru-RU"/>
        </w:rPr>
      </w:pPr>
      <w:r w:rsidRPr="009D6311">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405785" w:rsidRPr="009D6311" w:rsidRDefault="009D6311">
      <w:pPr>
        <w:numPr>
          <w:ilvl w:val="0"/>
          <w:numId w:val="1"/>
        </w:numPr>
        <w:spacing w:after="0" w:line="264" w:lineRule="auto"/>
        <w:jc w:val="both"/>
        <w:rPr>
          <w:lang w:val="ru-RU"/>
        </w:rPr>
      </w:pPr>
      <w:r w:rsidRPr="009D6311">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405785" w:rsidRPr="009D6311" w:rsidRDefault="00405785">
      <w:pPr>
        <w:rPr>
          <w:lang w:val="ru-RU"/>
        </w:rPr>
        <w:sectPr w:rsidR="00405785" w:rsidRPr="009D6311">
          <w:pgSz w:w="11906" w:h="16383"/>
          <w:pgMar w:top="1134" w:right="850" w:bottom="1134" w:left="1701" w:header="720" w:footer="720" w:gutter="0"/>
          <w:cols w:space="720"/>
        </w:sectPr>
      </w:pPr>
    </w:p>
    <w:p w:rsidR="00405785" w:rsidRPr="009D6311" w:rsidRDefault="009D6311">
      <w:pPr>
        <w:spacing w:after="0" w:line="264" w:lineRule="auto"/>
        <w:ind w:left="120"/>
        <w:jc w:val="both"/>
        <w:rPr>
          <w:lang w:val="ru-RU"/>
        </w:rPr>
      </w:pPr>
      <w:bookmarkStart w:id="7" w:name="block-25264628"/>
      <w:bookmarkEnd w:id="6"/>
      <w:r w:rsidRPr="009D6311">
        <w:rPr>
          <w:rFonts w:ascii="Times New Roman" w:hAnsi="Times New Roman"/>
          <w:b/>
          <w:color w:val="000000"/>
          <w:sz w:val="28"/>
          <w:lang w:val="ru-RU"/>
        </w:rPr>
        <w:lastRenderedPageBreak/>
        <w:t>СОДЕРЖАНИЕ ОБУЧЕНИЯ</w:t>
      </w:r>
    </w:p>
    <w:p w:rsidR="00405785" w:rsidRPr="009D6311" w:rsidRDefault="00405785">
      <w:pPr>
        <w:spacing w:after="0" w:line="264" w:lineRule="auto"/>
        <w:ind w:left="120"/>
        <w:jc w:val="both"/>
        <w:rPr>
          <w:lang w:val="ru-RU"/>
        </w:rPr>
      </w:pPr>
    </w:p>
    <w:p w:rsidR="00405785" w:rsidRPr="009D6311" w:rsidRDefault="009D6311">
      <w:pPr>
        <w:spacing w:after="0" w:line="264" w:lineRule="auto"/>
        <w:ind w:left="120"/>
        <w:jc w:val="both"/>
        <w:rPr>
          <w:lang w:val="ru-RU"/>
        </w:rPr>
      </w:pPr>
      <w:r w:rsidRPr="009D6311">
        <w:rPr>
          <w:rFonts w:ascii="Times New Roman" w:hAnsi="Times New Roman"/>
          <w:b/>
          <w:color w:val="000000"/>
          <w:sz w:val="28"/>
          <w:lang w:val="ru-RU"/>
        </w:rPr>
        <w:t>10 КЛАСС</w:t>
      </w:r>
      <w:r w:rsidRPr="009D6311">
        <w:rPr>
          <w:rFonts w:ascii="Times New Roman" w:hAnsi="Times New Roman"/>
          <w:color w:val="000000"/>
          <w:sz w:val="28"/>
          <w:lang w:val="ru-RU"/>
        </w:rPr>
        <w:t xml:space="preserve"> </w:t>
      </w:r>
    </w:p>
    <w:p w:rsidR="00405785" w:rsidRPr="009D6311" w:rsidRDefault="00405785">
      <w:pPr>
        <w:spacing w:after="0" w:line="264" w:lineRule="auto"/>
        <w:ind w:left="120"/>
        <w:jc w:val="both"/>
        <w:rPr>
          <w:lang w:val="ru-RU"/>
        </w:rPr>
      </w:pPr>
    </w:p>
    <w:p w:rsidR="00405785" w:rsidRPr="009D6311" w:rsidRDefault="009D6311">
      <w:pPr>
        <w:spacing w:after="0" w:line="264" w:lineRule="auto"/>
        <w:ind w:left="120"/>
        <w:jc w:val="both"/>
        <w:rPr>
          <w:lang w:val="ru-RU"/>
        </w:rPr>
      </w:pPr>
      <w:r w:rsidRPr="009D6311">
        <w:rPr>
          <w:rFonts w:ascii="Times New Roman" w:hAnsi="Times New Roman"/>
          <w:b/>
          <w:color w:val="000000"/>
          <w:sz w:val="28"/>
          <w:lang w:val="ru-RU"/>
        </w:rPr>
        <w:t>ОРГАНИЧЕСКАЯ ХИМИЯ</w:t>
      </w:r>
    </w:p>
    <w:p w:rsidR="00405785" w:rsidRPr="009D6311" w:rsidRDefault="00405785">
      <w:pPr>
        <w:spacing w:after="0" w:line="264" w:lineRule="auto"/>
        <w:ind w:left="120"/>
        <w:jc w:val="both"/>
        <w:rPr>
          <w:lang w:val="ru-RU"/>
        </w:rPr>
      </w:pP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Теоретические основы органической химии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Углеводороды</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Алканы</w:t>
      </w:r>
      <w:proofErr w:type="spellEnd"/>
      <w:r w:rsidRPr="009D6311">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9D6311">
        <w:rPr>
          <w:rFonts w:ascii="Times New Roman" w:hAnsi="Times New Roman"/>
          <w:color w:val="000000"/>
          <w:sz w:val="28"/>
          <w:lang w:val="ru-RU"/>
        </w:rPr>
        <w:t>алканов</w:t>
      </w:r>
      <w:proofErr w:type="spellEnd"/>
      <w:r w:rsidRPr="009D6311">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Алкены</w:t>
      </w:r>
      <w:proofErr w:type="spellEnd"/>
      <w:r w:rsidRPr="009D6311">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9D6311">
        <w:rPr>
          <w:rFonts w:ascii="Times New Roman" w:hAnsi="Times New Roman"/>
          <w:color w:val="000000"/>
          <w:sz w:val="28"/>
          <w:lang w:val="ru-RU"/>
        </w:rPr>
        <w:t>алкенов</w:t>
      </w:r>
      <w:proofErr w:type="spellEnd"/>
      <w:r w:rsidRPr="009D6311">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Алкадиены</w:t>
      </w:r>
      <w:proofErr w:type="spellEnd"/>
      <w:r w:rsidRPr="009D6311">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Алкины</w:t>
      </w:r>
      <w:proofErr w:type="spellEnd"/>
      <w:r w:rsidRPr="009D6311">
        <w:rPr>
          <w:rFonts w:ascii="Times New Roman" w:hAnsi="Times New Roman"/>
          <w:color w:val="000000"/>
          <w:sz w:val="28"/>
          <w:lang w:val="ru-RU"/>
        </w:rPr>
        <w:t xml:space="preserve">: состав и особенности строения, гомологический ряд. Ацетилен – простейший представитель </w:t>
      </w:r>
      <w:proofErr w:type="spellStart"/>
      <w:r w:rsidRPr="009D6311">
        <w:rPr>
          <w:rFonts w:ascii="Times New Roman" w:hAnsi="Times New Roman"/>
          <w:color w:val="000000"/>
          <w:sz w:val="28"/>
          <w:lang w:val="ru-RU"/>
        </w:rPr>
        <w:t>алкинов</w:t>
      </w:r>
      <w:proofErr w:type="spellEnd"/>
      <w:r w:rsidRPr="009D6311">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9D6311">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9D6311">
        <w:rPr>
          <w:rFonts w:ascii="Times New Roman" w:hAnsi="Times New Roman"/>
          <w:color w:val="000000"/>
          <w:sz w:val="28"/>
          <w:lang w:val="ru-RU"/>
        </w:rPr>
        <w:t xml:space="preserve"> Токсичность </w:t>
      </w:r>
      <w:proofErr w:type="spellStart"/>
      <w:r w:rsidRPr="009D6311">
        <w:rPr>
          <w:rFonts w:ascii="Times New Roman" w:hAnsi="Times New Roman"/>
          <w:color w:val="000000"/>
          <w:sz w:val="28"/>
          <w:lang w:val="ru-RU"/>
        </w:rPr>
        <w:lastRenderedPageBreak/>
        <w:t>аренов</w:t>
      </w:r>
      <w:proofErr w:type="spellEnd"/>
      <w:r w:rsidRPr="009D6311">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9D6311">
        <w:rPr>
          <w:rFonts w:ascii="Times New Roman" w:hAnsi="Times New Roman"/>
          <w:color w:val="000000"/>
          <w:sz w:val="28"/>
          <w:u w:val="single"/>
          <w:lang w:val="ru-RU"/>
        </w:rPr>
        <w:t>практической работы</w:t>
      </w:r>
      <w:r w:rsidRPr="009D6311">
        <w:rPr>
          <w:rFonts w:ascii="Times New Roman" w:hAnsi="Times New Roman"/>
          <w:color w:val="000000"/>
          <w:sz w:val="28"/>
          <w:lang w:val="ru-RU"/>
        </w:rPr>
        <w:t xml:space="preserve">: получение этилена и изучение его свойств.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Расчётные задачи.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Кислородсодержащие органические соединения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9D6311">
        <w:rPr>
          <w:rFonts w:ascii="Times New Roman" w:hAnsi="Times New Roman"/>
          <w:color w:val="000000"/>
          <w:sz w:val="28"/>
          <w:lang w:val="ru-RU"/>
        </w:rPr>
        <w:t>галогеноводородами</w:t>
      </w:r>
      <w:proofErr w:type="spellEnd"/>
      <w:r w:rsidRPr="009D6311">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Альдегиды и </w:t>
      </w:r>
      <w:r w:rsidRPr="009D6311">
        <w:rPr>
          <w:rFonts w:ascii="Times New Roman" w:hAnsi="Times New Roman"/>
          <w:i/>
          <w:color w:val="000000"/>
          <w:sz w:val="28"/>
          <w:lang w:val="ru-RU"/>
        </w:rPr>
        <w:t>кетоны</w:t>
      </w:r>
      <w:r w:rsidRPr="009D6311">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 xml:space="preserve">Углеводы: состав, классификация углеводов (моно-, </w:t>
      </w:r>
      <w:proofErr w:type="spellStart"/>
      <w:r w:rsidRPr="009D6311">
        <w:rPr>
          <w:rFonts w:ascii="Times New Roman" w:hAnsi="Times New Roman"/>
          <w:color w:val="000000"/>
          <w:sz w:val="28"/>
          <w:lang w:val="ru-RU"/>
        </w:rPr>
        <w:t>ди</w:t>
      </w:r>
      <w:proofErr w:type="spellEnd"/>
      <w:r w:rsidRPr="009D6311">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9D6311">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9D6311">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9D6311">
        <w:rPr>
          <w:rFonts w:ascii="Times New Roman" w:hAnsi="Times New Roman"/>
          <w:color w:val="000000"/>
          <w:sz w:val="28"/>
          <w:lang w:val="ru-RU"/>
        </w:rPr>
        <w:t>иодом</w:t>
      </w:r>
      <w:proofErr w:type="spellEnd"/>
      <w:r w:rsidRPr="009D6311">
        <w:rPr>
          <w:rFonts w:ascii="Times New Roman" w:hAnsi="Times New Roman"/>
          <w:color w:val="000000"/>
          <w:sz w:val="28"/>
          <w:lang w:val="ru-RU"/>
        </w:rPr>
        <w:t>).</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9D6311">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9D6311">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9D6311">
        <w:rPr>
          <w:rFonts w:ascii="Times New Roman" w:hAnsi="Times New Roman"/>
          <w:color w:val="000000"/>
          <w:sz w:val="28"/>
          <w:lang w:val="ru-RU"/>
        </w:rPr>
        <w:t>) и гидроксидом меди(</w:t>
      </w:r>
      <w:r>
        <w:rPr>
          <w:rFonts w:ascii="Times New Roman" w:hAnsi="Times New Roman"/>
          <w:color w:val="000000"/>
          <w:sz w:val="28"/>
        </w:rPr>
        <w:t>II</w:t>
      </w:r>
      <w:r w:rsidRPr="009D6311">
        <w:rPr>
          <w:rFonts w:ascii="Times New Roman" w:hAnsi="Times New Roman"/>
          <w:color w:val="000000"/>
          <w:sz w:val="28"/>
          <w:lang w:val="ru-RU"/>
        </w:rPr>
        <w:t xml:space="preserve">), взаимодействие крахмала с </w:t>
      </w:r>
      <w:proofErr w:type="spellStart"/>
      <w:r w:rsidRPr="009D6311">
        <w:rPr>
          <w:rFonts w:ascii="Times New Roman" w:hAnsi="Times New Roman"/>
          <w:color w:val="000000"/>
          <w:sz w:val="28"/>
          <w:lang w:val="ru-RU"/>
        </w:rPr>
        <w:t>иодом</w:t>
      </w:r>
      <w:proofErr w:type="spellEnd"/>
      <w:r w:rsidRPr="009D6311">
        <w:rPr>
          <w:rFonts w:ascii="Times New Roman" w:hAnsi="Times New Roman"/>
          <w:color w:val="000000"/>
          <w:sz w:val="28"/>
          <w:lang w:val="ru-RU"/>
        </w:rPr>
        <w:t>), проведение практической работы: свойства раствора уксусной кислоты.</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Расчётные задачи.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Азотсодержащие органические соединения.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Высокомолекулярные соединения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Межпредметные</w:t>
      </w:r>
      <w:proofErr w:type="spellEnd"/>
      <w:r w:rsidRPr="009D6311">
        <w:rPr>
          <w:rFonts w:ascii="Times New Roman" w:hAnsi="Times New Roman"/>
          <w:color w:val="000000"/>
          <w:sz w:val="28"/>
          <w:lang w:val="ru-RU"/>
        </w:rPr>
        <w:t xml:space="preserve"> связи.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 xml:space="preserve">Реализация </w:t>
      </w:r>
      <w:proofErr w:type="spellStart"/>
      <w:r w:rsidRPr="009D6311">
        <w:rPr>
          <w:rFonts w:ascii="Times New Roman" w:hAnsi="Times New Roman"/>
          <w:color w:val="000000"/>
          <w:sz w:val="28"/>
          <w:lang w:val="ru-RU"/>
        </w:rPr>
        <w:t>межпредметных</w:t>
      </w:r>
      <w:proofErr w:type="spellEnd"/>
      <w:r w:rsidRPr="009D6311">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География: минералы, горные породы, полезные ископаемые, топливо, ресурсы.</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405785" w:rsidRPr="009D6311" w:rsidRDefault="00405785">
      <w:pPr>
        <w:spacing w:after="0" w:line="264" w:lineRule="auto"/>
        <w:ind w:left="120"/>
        <w:jc w:val="both"/>
        <w:rPr>
          <w:lang w:val="ru-RU"/>
        </w:rPr>
      </w:pPr>
    </w:p>
    <w:p w:rsidR="00405785" w:rsidRPr="009D6311" w:rsidRDefault="009D6311">
      <w:pPr>
        <w:spacing w:after="0" w:line="264" w:lineRule="auto"/>
        <w:ind w:left="120"/>
        <w:jc w:val="both"/>
        <w:rPr>
          <w:lang w:val="ru-RU"/>
        </w:rPr>
      </w:pPr>
      <w:r w:rsidRPr="009D6311">
        <w:rPr>
          <w:rFonts w:ascii="Times New Roman" w:hAnsi="Times New Roman"/>
          <w:b/>
          <w:color w:val="000000"/>
          <w:sz w:val="28"/>
          <w:lang w:val="ru-RU"/>
        </w:rPr>
        <w:t xml:space="preserve">11 КЛАСС </w:t>
      </w:r>
    </w:p>
    <w:p w:rsidR="00405785" w:rsidRPr="009D6311" w:rsidRDefault="00405785">
      <w:pPr>
        <w:spacing w:after="0" w:line="264" w:lineRule="auto"/>
        <w:ind w:left="120"/>
        <w:jc w:val="both"/>
        <w:rPr>
          <w:lang w:val="ru-RU"/>
        </w:rPr>
      </w:pPr>
    </w:p>
    <w:p w:rsidR="00405785" w:rsidRPr="009D6311" w:rsidRDefault="009D6311">
      <w:pPr>
        <w:spacing w:after="0" w:line="264" w:lineRule="auto"/>
        <w:ind w:left="120"/>
        <w:jc w:val="both"/>
        <w:rPr>
          <w:lang w:val="ru-RU"/>
        </w:rPr>
      </w:pPr>
      <w:r w:rsidRPr="009D6311">
        <w:rPr>
          <w:rFonts w:ascii="Times New Roman" w:hAnsi="Times New Roman"/>
          <w:b/>
          <w:color w:val="000000"/>
          <w:sz w:val="28"/>
          <w:lang w:val="ru-RU"/>
        </w:rPr>
        <w:t>ОБЩАЯ И НЕОРГАНИЧЕСКАЯ ХИМИЯ</w:t>
      </w:r>
    </w:p>
    <w:p w:rsidR="00405785" w:rsidRPr="009D6311" w:rsidRDefault="00405785">
      <w:pPr>
        <w:spacing w:after="0" w:line="264" w:lineRule="auto"/>
        <w:ind w:left="120"/>
        <w:jc w:val="both"/>
        <w:rPr>
          <w:lang w:val="ru-RU"/>
        </w:rPr>
      </w:pP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Теоретические основы химии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9D6311">
        <w:rPr>
          <w:rFonts w:ascii="Times New Roman" w:hAnsi="Times New Roman"/>
          <w:color w:val="000000"/>
          <w:sz w:val="28"/>
          <w:lang w:val="ru-RU"/>
        </w:rPr>
        <w:t>орбитали</w:t>
      </w:r>
      <w:proofErr w:type="spellEnd"/>
      <w:r w:rsidRPr="009D6311">
        <w:rPr>
          <w:rFonts w:ascii="Times New Roman" w:hAnsi="Times New Roman"/>
          <w:color w:val="000000"/>
          <w:sz w:val="28"/>
          <w:lang w:val="ru-RU"/>
        </w:rPr>
        <w:t xml:space="preserve">, </w:t>
      </w:r>
      <w:r>
        <w:rPr>
          <w:rFonts w:ascii="Times New Roman" w:hAnsi="Times New Roman"/>
          <w:color w:val="000000"/>
          <w:sz w:val="28"/>
        </w:rPr>
        <w:t>s</w:t>
      </w:r>
      <w:r w:rsidRPr="009D6311">
        <w:rPr>
          <w:rFonts w:ascii="Times New Roman" w:hAnsi="Times New Roman"/>
          <w:color w:val="000000"/>
          <w:sz w:val="28"/>
          <w:lang w:val="ru-RU"/>
        </w:rPr>
        <w:t xml:space="preserve">-, </w:t>
      </w:r>
      <w:r>
        <w:rPr>
          <w:rFonts w:ascii="Times New Roman" w:hAnsi="Times New Roman"/>
          <w:color w:val="000000"/>
          <w:sz w:val="28"/>
        </w:rPr>
        <w:t>p</w:t>
      </w:r>
      <w:r w:rsidRPr="009D6311">
        <w:rPr>
          <w:rFonts w:ascii="Times New Roman" w:hAnsi="Times New Roman"/>
          <w:color w:val="000000"/>
          <w:sz w:val="28"/>
          <w:lang w:val="ru-RU"/>
        </w:rPr>
        <w:t xml:space="preserve">-, </w:t>
      </w:r>
      <w:r>
        <w:rPr>
          <w:rFonts w:ascii="Times New Roman" w:hAnsi="Times New Roman"/>
          <w:color w:val="000000"/>
          <w:sz w:val="28"/>
        </w:rPr>
        <w:t>d</w:t>
      </w:r>
      <w:r w:rsidRPr="009D6311">
        <w:rPr>
          <w:rFonts w:ascii="Times New Roman" w:hAnsi="Times New Roman"/>
          <w:color w:val="000000"/>
          <w:sz w:val="28"/>
          <w:lang w:val="ru-RU"/>
        </w:rPr>
        <w:t xml:space="preserve">- элементы. Особенности распределения электронов по </w:t>
      </w:r>
      <w:proofErr w:type="spellStart"/>
      <w:r w:rsidRPr="009D6311">
        <w:rPr>
          <w:rFonts w:ascii="Times New Roman" w:hAnsi="Times New Roman"/>
          <w:color w:val="000000"/>
          <w:sz w:val="28"/>
          <w:lang w:val="ru-RU"/>
        </w:rPr>
        <w:t>орбиталям</w:t>
      </w:r>
      <w:proofErr w:type="spellEnd"/>
      <w:r w:rsidRPr="009D6311">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9D6311">
        <w:rPr>
          <w:rFonts w:ascii="Times New Roman" w:hAnsi="Times New Roman"/>
          <w:color w:val="000000"/>
          <w:sz w:val="28"/>
          <w:lang w:val="ru-RU"/>
        </w:rPr>
        <w:t>Электроотрицательность</w:t>
      </w:r>
      <w:proofErr w:type="spellEnd"/>
      <w:r w:rsidRPr="009D6311">
        <w:rPr>
          <w:rFonts w:ascii="Times New Roman" w:hAnsi="Times New Roman"/>
          <w:color w:val="000000"/>
          <w:sz w:val="28"/>
          <w:lang w:val="ru-RU"/>
        </w:rPr>
        <w:t xml:space="preserve">. Степень окисления. Ионы: катионы и анионы.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9D6311">
        <w:rPr>
          <w:rFonts w:ascii="Times New Roman" w:hAnsi="Times New Roman"/>
          <w:color w:val="000000"/>
          <w:sz w:val="28"/>
          <w:lang w:val="ru-RU"/>
        </w:rPr>
        <w:t>Ле</w:t>
      </w:r>
      <w:proofErr w:type="spellEnd"/>
      <w:r w:rsidRPr="009D6311">
        <w:rPr>
          <w:rFonts w:ascii="Times New Roman" w:hAnsi="Times New Roman"/>
          <w:color w:val="000000"/>
          <w:sz w:val="28"/>
          <w:lang w:val="ru-RU"/>
        </w:rPr>
        <w:t xml:space="preserve"> </w:t>
      </w:r>
      <w:proofErr w:type="spellStart"/>
      <w:r w:rsidRPr="009D6311">
        <w:rPr>
          <w:rFonts w:ascii="Times New Roman" w:hAnsi="Times New Roman"/>
          <w:color w:val="000000"/>
          <w:sz w:val="28"/>
          <w:lang w:val="ru-RU"/>
        </w:rPr>
        <w:t>Шателье</w:t>
      </w:r>
      <w:proofErr w:type="spellEnd"/>
      <w:r w:rsidRPr="009D6311">
        <w:rPr>
          <w:rFonts w:ascii="Times New Roman" w:hAnsi="Times New Roman"/>
          <w:color w:val="000000"/>
          <w:sz w:val="28"/>
          <w:lang w:val="ru-RU"/>
        </w:rPr>
        <w:t xml:space="preserve">.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Окислительно</w:t>
      </w:r>
      <w:proofErr w:type="spellEnd"/>
      <w:r w:rsidRPr="009D6311">
        <w:rPr>
          <w:rFonts w:ascii="Times New Roman" w:hAnsi="Times New Roman"/>
          <w:color w:val="000000"/>
          <w:sz w:val="28"/>
          <w:lang w:val="ru-RU"/>
        </w:rPr>
        <w:t xml:space="preserve">-восстановительные реакции.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Расчётные задачи.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Неорганическая химия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Применение важнейших неметаллов и их соединений.</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Общие способы получения металлов. Применение металлов в быту и технике.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Расчётные задачи.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Химия и жизнь</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9D6311">
        <w:rPr>
          <w:rFonts w:ascii="Times New Roman" w:hAnsi="Times New Roman"/>
          <w:color w:val="000000"/>
          <w:sz w:val="28"/>
          <w:lang w:val="ru-RU"/>
        </w:rPr>
        <w:t>наноматериалы</w:t>
      </w:r>
      <w:proofErr w:type="spellEnd"/>
      <w:r w:rsidRPr="009D6311">
        <w:rPr>
          <w:rFonts w:ascii="Times New Roman" w:hAnsi="Times New Roman"/>
          <w:color w:val="000000"/>
          <w:sz w:val="28"/>
          <w:lang w:val="ru-RU"/>
        </w:rPr>
        <w:t xml:space="preserve">, органические и минеральные удобрения.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Межпредметные</w:t>
      </w:r>
      <w:proofErr w:type="spellEnd"/>
      <w:r w:rsidRPr="009D6311">
        <w:rPr>
          <w:rFonts w:ascii="Times New Roman" w:hAnsi="Times New Roman"/>
          <w:color w:val="000000"/>
          <w:sz w:val="28"/>
          <w:lang w:val="ru-RU"/>
        </w:rPr>
        <w:t xml:space="preserve"> связи.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Реализация </w:t>
      </w:r>
      <w:proofErr w:type="spellStart"/>
      <w:r w:rsidRPr="009D6311">
        <w:rPr>
          <w:rFonts w:ascii="Times New Roman" w:hAnsi="Times New Roman"/>
          <w:color w:val="000000"/>
          <w:sz w:val="28"/>
          <w:lang w:val="ru-RU"/>
        </w:rPr>
        <w:t>межпредметных</w:t>
      </w:r>
      <w:proofErr w:type="spellEnd"/>
      <w:r w:rsidRPr="009D6311">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География: минералы, горные породы, полезные ископаемые, топливо, ресурсы.</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9D6311">
        <w:rPr>
          <w:rFonts w:ascii="Times New Roman" w:hAnsi="Times New Roman"/>
          <w:color w:val="000000"/>
          <w:sz w:val="28"/>
          <w:lang w:val="ru-RU"/>
        </w:rPr>
        <w:t>нанотехнологии</w:t>
      </w:r>
      <w:proofErr w:type="spellEnd"/>
      <w:r w:rsidRPr="009D6311">
        <w:rPr>
          <w:rFonts w:ascii="Times New Roman" w:hAnsi="Times New Roman"/>
          <w:color w:val="000000"/>
          <w:sz w:val="28"/>
          <w:lang w:val="ru-RU"/>
        </w:rPr>
        <w:t>.</w:t>
      </w:r>
    </w:p>
    <w:p w:rsidR="00405785" w:rsidRPr="009D6311" w:rsidRDefault="00405785">
      <w:pPr>
        <w:spacing w:after="0" w:line="264" w:lineRule="auto"/>
        <w:ind w:left="120"/>
        <w:jc w:val="both"/>
        <w:rPr>
          <w:lang w:val="ru-RU"/>
        </w:rPr>
      </w:pPr>
    </w:p>
    <w:p w:rsidR="00405785" w:rsidRPr="009D6311" w:rsidRDefault="00405785">
      <w:pPr>
        <w:rPr>
          <w:lang w:val="ru-RU"/>
        </w:rPr>
        <w:sectPr w:rsidR="00405785" w:rsidRPr="009D6311">
          <w:pgSz w:w="11906" w:h="16383"/>
          <w:pgMar w:top="1134" w:right="850" w:bottom="1134" w:left="1701" w:header="720" w:footer="720" w:gutter="0"/>
          <w:cols w:space="720"/>
        </w:sectPr>
      </w:pPr>
    </w:p>
    <w:p w:rsidR="00405785" w:rsidRPr="009D6311" w:rsidRDefault="009D6311">
      <w:pPr>
        <w:spacing w:after="0" w:line="264" w:lineRule="auto"/>
        <w:ind w:left="120"/>
        <w:jc w:val="both"/>
        <w:rPr>
          <w:lang w:val="ru-RU"/>
        </w:rPr>
      </w:pPr>
      <w:bookmarkStart w:id="8" w:name="block-25264629"/>
      <w:bookmarkEnd w:id="7"/>
      <w:r w:rsidRPr="009D6311">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405785" w:rsidRPr="009D6311" w:rsidRDefault="00405785">
      <w:pPr>
        <w:spacing w:after="0" w:line="264" w:lineRule="auto"/>
        <w:ind w:left="120"/>
        <w:jc w:val="both"/>
        <w:rPr>
          <w:lang w:val="ru-RU"/>
        </w:rPr>
      </w:pPr>
    </w:p>
    <w:p w:rsidR="00405785" w:rsidRPr="009D6311" w:rsidRDefault="009D6311">
      <w:pPr>
        <w:spacing w:after="0" w:line="264" w:lineRule="auto"/>
        <w:ind w:left="120"/>
        <w:jc w:val="both"/>
        <w:rPr>
          <w:lang w:val="ru-RU"/>
        </w:rPr>
      </w:pPr>
      <w:r w:rsidRPr="009D6311">
        <w:rPr>
          <w:rFonts w:ascii="Times New Roman" w:hAnsi="Times New Roman"/>
          <w:b/>
          <w:color w:val="000000"/>
          <w:sz w:val="28"/>
          <w:lang w:val="ru-RU"/>
        </w:rPr>
        <w:t>ЛИЧНОСТНЫЕ РЕЗУЛЬТАТЫ</w:t>
      </w:r>
    </w:p>
    <w:p w:rsidR="00405785" w:rsidRPr="009D6311" w:rsidRDefault="00405785">
      <w:pPr>
        <w:spacing w:after="0" w:line="264" w:lineRule="auto"/>
        <w:ind w:left="120"/>
        <w:jc w:val="both"/>
        <w:rPr>
          <w:lang w:val="ru-RU"/>
        </w:rPr>
      </w:pP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9D6311">
        <w:rPr>
          <w:rFonts w:ascii="Times New Roman" w:hAnsi="Times New Roman"/>
          <w:color w:val="000000"/>
          <w:sz w:val="28"/>
          <w:lang w:val="ru-RU"/>
        </w:rPr>
        <w:t>метапредметным</w:t>
      </w:r>
      <w:proofErr w:type="spellEnd"/>
      <w:r w:rsidRPr="009D6311">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9D6311">
        <w:rPr>
          <w:rFonts w:ascii="Times New Roman" w:hAnsi="Times New Roman"/>
          <w:color w:val="000000"/>
          <w:sz w:val="28"/>
          <w:lang w:val="ru-RU"/>
        </w:rPr>
        <w:t>деятельностный</w:t>
      </w:r>
      <w:proofErr w:type="spellEnd"/>
      <w:r w:rsidRPr="009D6311">
        <w:rPr>
          <w:rFonts w:ascii="Times New Roman" w:hAnsi="Times New Roman"/>
          <w:color w:val="000000"/>
          <w:sz w:val="28"/>
          <w:lang w:val="ru-RU"/>
        </w:rPr>
        <w:t xml:space="preserve"> подход.</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 соответствии с системно-</w:t>
      </w:r>
      <w:proofErr w:type="spellStart"/>
      <w:r w:rsidRPr="009D6311">
        <w:rPr>
          <w:rFonts w:ascii="Times New Roman" w:hAnsi="Times New Roman"/>
          <w:color w:val="000000"/>
          <w:sz w:val="28"/>
          <w:lang w:val="ru-RU"/>
        </w:rPr>
        <w:t>деятельностным</w:t>
      </w:r>
      <w:proofErr w:type="spellEnd"/>
      <w:r w:rsidRPr="009D6311">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наличие мотивации к обучению;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Личностные результаты освоения предмета «Химия» отражают </w:t>
      </w: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1) гражданского воспитания</w:t>
      </w:r>
      <w:r w:rsidRPr="009D6311">
        <w:rPr>
          <w:rFonts w:ascii="Times New Roman" w:hAnsi="Times New Roman"/>
          <w:color w:val="000000"/>
          <w:sz w:val="28"/>
          <w:lang w:val="ru-RU"/>
        </w:rPr>
        <w:t>:</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2) патриотического воспитания</w:t>
      </w:r>
      <w:r w:rsidRPr="009D6311">
        <w:rPr>
          <w:rFonts w:ascii="Times New Roman" w:hAnsi="Times New Roman"/>
          <w:color w:val="000000"/>
          <w:sz w:val="28"/>
          <w:lang w:val="ru-RU"/>
        </w:rPr>
        <w:t>:</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3) духовно-нравственного воспитания: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нравственного сознания, этического поведения;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4) формирования культуры здоровья: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5) трудового воспитания: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уважения к труду, людям труда и результатам трудовой деятельности;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6) экологического воспитания: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9D6311">
        <w:rPr>
          <w:rFonts w:ascii="Times New Roman" w:hAnsi="Times New Roman"/>
          <w:color w:val="000000"/>
          <w:sz w:val="28"/>
          <w:lang w:val="ru-RU"/>
        </w:rPr>
        <w:t>хемофобии</w:t>
      </w:r>
      <w:proofErr w:type="spellEnd"/>
      <w:r w:rsidRPr="009D6311">
        <w:rPr>
          <w:rFonts w:ascii="Times New Roman" w:hAnsi="Times New Roman"/>
          <w:color w:val="000000"/>
          <w:sz w:val="28"/>
          <w:lang w:val="ru-RU"/>
        </w:rPr>
        <w:t>;</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7) ценности научного познания:</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сформированности</w:t>
      </w:r>
      <w:proofErr w:type="spellEnd"/>
      <w:r w:rsidRPr="009D6311">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9D6311">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интереса к познанию и исследовательской деятельности;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интереса к особенностям труда в различных сферах профессиональной деятельности.</w:t>
      </w:r>
    </w:p>
    <w:p w:rsidR="00405785" w:rsidRPr="009D6311" w:rsidRDefault="009D6311">
      <w:pPr>
        <w:spacing w:after="0"/>
        <w:ind w:left="120"/>
        <w:rPr>
          <w:lang w:val="ru-RU"/>
        </w:rPr>
      </w:pPr>
      <w:r w:rsidRPr="009D6311">
        <w:rPr>
          <w:rFonts w:ascii="Times New Roman" w:hAnsi="Times New Roman"/>
          <w:b/>
          <w:color w:val="000000"/>
          <w:sz w:val="28"/>
          <w:lang w:val="ru-RU"/>
        </w:rPr>
        <w:t>МЕТАПРЕДМЕТНЫЕ РЕЗУЛЬТАТЫ</w:t>
      </w:r>
    </w:p>
    <w:p w:rsidR="00405785" w:rsidRPr="009D6311" w:rsidRDefault="00405785">
      <w:pPr>
        <w:spacing w:after="0"/>
        <w:ind w:left="120"/>
        <w:rPr>
          <w:lang w:val="ru-RU"/>
        </w:rPr>
      </w:pP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Метапредметные</w:t>
      </w:r>
      <w:proofErr w:type="spellEnd"/>
      <w:r w:rsidRPr="009D6311">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9D6311">
        <w:rPr>
          <w:rFonts w:ascii="Times New Roman" w:hAnsi="Times New Roman"/>
          <w:color w:val="000000"/>
          <w:sz w:val="28"/>
          <w:lang w:val="ru-RU"/>
        </w:rPr>
        <w:t>межпредметные</w:t>
      </w:r>
      <w:proofErr w:type="spellEnd"/>
      <w:r w:rsidRPr="009D6311">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Метапредметные</w:t>
      </w:r>
      <w:proofErr w:type="spellEnd"/>
      <w:r w:rsidRPr="009D6311">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Овладение универсальными учебными познавательными действиями:</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1) базовые логические действия: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9D6311">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устанавливать причинно-следственные связи между изучаемыми явлениями;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2) базовые исследовательские действия:</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владеть основами методов научного познания веществ и химических реакций;</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3) работа с информацией:</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9D6311">
        <w:rPr>
          <w:rFonts w:ascii="Times New Roman" w:hAnsi="Times New Roman"/>
          <w:color w:val="000000"/>
          <w:sz w:val="28"/>
          <w:lang w:val="ru-RU"/>
        </w:rPr>
        <w:t>межпредметные</w:t>
      </w:r>
      <w:proofErr w:type="spellEnd"/>
      <w:r w:rsidRPr="009D6311">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использовать и преобразовывать знаково-символические средства наглядности.</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Овладение универсальными коммуникативными действиями: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405785" w:rsidRPr="009D6311" w:rsidRDefault="009D6311">
      <w:pPr>
        <w:spacing w:after="0" w:line="264" w:lineRule="auto"/>
        <w:ind w:firstLine="600"/>
        <w:jc w:val="both"/>
        <w:rPr>
          <w:lang w:val="ru-RU"/>
        </w:rPr>
      </w:pPr>
      <w:r w:rsidRPr="009D6311">
        <w:rPr>
          <w:rFonts w:ascii="Times New Roman" w:hAnsi="Times New Roman"/>
          <w:b/>
          <w:color w:val="000000"/>
          <w:sz w:val="28"/>
          <w:lang w:val="ru-RU"/>
        </w:rPr>
        <w:t>Овладение универсальными регулятивными действиями:</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осуществлять самоконтроль своей деятельности на основе самоанализа и самооценки.</w:t>
      </w:r>
    </w:p>
    <w:p w:rsidR="00405785" w:rsidRPr="009D6311" w:rsidRDefault="00405785">
      <w:pPr>
        <w:spacing w:after="0"/>
        <w:ind w:left="120"/>
        <w:rPr>
          <w:lang w:val="ru-RU"/>
        </w:rPr>
      </w:pPr>
    </w:p>
    <w:p w:rsidR="00405785" w:rsidRPr="009D6311" w:rsidRDefault="009D6311">
      <w:pPr>
        <w:spacing w:after="0"/>
        <w:ind w:left="120"/>
        <w:rPr>
          <w:lang w:val="ru-RU"/>
        </w:rPr>
      </w:pPr>
      <w:r w:rsidRPr="009D6311">
        <w:rPr>
          <w:rFonts w:ascii="Times New Roman" w:hAnsi="Times New Roman"/>
          <w:b/>
          <w:color w:val="000000"/>
          <w:sz w:val="28"/>
          <w:lang w:val="ru-RU"/>
        </w:rPr>
        <w:t>ПРЕДМЕТНЫЕ РЕЗУЛЬТАТЫ</w:t>
      </w:r>
    </w:p>
    <w:p w:rsidR="00405785" w:rsidRPr="009D6311" w:rsidRDefault="00405785">
      <w:pPr>
        <w:spacing w:after="0"/>
        <w:ind w:left="120"/>
        <w:rPr>
          <w:lang w:val="ru-RU"/>
        </w:rPr>
      </w:pPr>
    </w:p>
    <w:p w:rsidR="00405785" w:rsidRPr="009D6311" w:rsidRDefault="009D6311">
      <w:pPr>
        <w:spacing w:after="0" w:line="264" w:lineRule="auto"/>
        <w:ind w:left="120"/>
        <w:jc w:val="both"/>
        <w:rPr>
          <w:lang w:val="ru-RU"/>
        </w:rPr>
      </w:pPr>
      <w:r w:rsidRPr="009D6311">
        <w:rPr>
          <w:rFonts w:ascii="Times New Roman" w:hAnsi="Times New Roman"/>
          <w:b/>
          <w:color w:val="000000"/>
          <w:sz w:val="28"/>
          <w:lang w:val="ru-RU"/>
        </w:rPr>
        <w:t>10 КЛАСС</w:t>
      </w:r>
    </w:p>
    <w:p w:rsidR="00405785" w:rsidRPr="009D6311" w:rsidRDefault="00405785">
      <w:pPr>
        <w:spacing w:after="0" w:line="264" w:lineRule="auto"/>
        <w:ind w:left="120"/>
        <w:jc w:val="both"/>
        <w:rPr>
          <w:lang w:val="ru-RU"/>
        </w:rPr>
      </w:pP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Предметные результаты освоения курса «Органическая химия» отражают:</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w:t>
      </w:r>
      <w:r w:rsidRPr="009D6311">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9D6311">
        <w:rPr>
          <w:rFonts w:ascii="Times New Roman" w:hAnsi="Times New Roman"/>
          <w:color w:val="000000"/>
          <w:sz w:val="28"/>
          <w:lang w:val="ru-RU"/>
        </w:rPr>
        <w:t>электроотрицательность</w:t>
      </w:r>
      <w:proofErr w:type="spellEnd"/>
      <w:r w:rsidRPr="009D6311">
        <w:rPr>
          <w:rFonts w:ascii="Times New Roman" w:hAnsi="Times New Roman"/>
          <w:color w:val="000000"/>
          <w:sz w:val="28"/>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D6311">
        <w:rPr>
          <w:rFonts w:ascii="Times New Roman" w:hAnsi="Times New Roman"/>
          <w:color w:val="000000"/>
          <w:sz w:val="28"/>
          <w:lang w:val="ru-RU"/>
        </w:rPr>
        <w:t>фактологические</w:t>
      </w:r>
      <w:proofErr w:type="spellEnd"/>
      <w:r w:rsidRPr="009D6311">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9D6311">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lastRenderedPageBreak/>
        <w:t>сформированность</w:t>
      </w:r>
      <w:proofErr w:type="spellEnd"/>
      <w:r w:rsidRPr="009D6311">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lastRenderedPageBreak/>
        <w:t>сформированность</w:t>
      </w:r>
      <w:proofErr w:type="spellEnd"/>
      <w:r w:rsidRPr="009D6311">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405785" w:rsidRPr="009D6311" w:rsidRDefault="00405785">
      <w:pPr>
        <w:spacing w:after="0" w:line="264" w:lineRule="auto"/>
        <w:ind w:left="120"/>
        <w:jc w:val="both"/>
        <w:rPr>
          <w:lang w:val="ru-RU"/>
        </w:rPr>
      </w:pPr>
    </w:p>
    <w:p w:rsidR="00405785" w:rsidRPr="009D6311" w:rsidRDefault="009D6311">
      <w:pPr>
        <w:spacing w:after="0" w:line="264" w:lineRule="auto"/>
        <w:ind w:left="120"/>
        <w:jc w:val="both"/>
        <w:rPr>
          <w:lang w:val="ru-RU"/>
        </w:rPr>
      </w:pPr>
      <w:r w:rsidRPr="009D6311">
        <w:rPr>
          <w:rFonts w:ascii="Times New Roman" w:hAnsi="Times New Roman"/>
          <w:b/>
          <w:color w:val="000000"/>
          <w:sz w:val="28"/>
          <w:lang w:val="ru-RU"/>
        </w:rPr>
        <w:t>11 КЛАСС</w:t>
      </w:r>
    </w:p>
    <w:p w:rsidR="00405785" w:rsidRPr="009D6311" w:rsidRDefault="00405785">
      <w:pPr>
        <w:spacing w:after="0" w:line="264" w:lineRule="auto"/>
        <w:ind w:left="120"/>
        <w:jc w:val="both"/>
        <w:rPr>
          <w:lang w:val="ru-RU"/>
        </w:rPr>
      </w:pP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Предметные результаты освоения курса «Общая и неорганическая химия» отражают:</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9D6311">
        <w:rPr>
          <w:rFonts w:ascii="Times New Roman" w:hAnsi="Times New Roman"/>
          <w:color w:val="000000"/>
          <w:sz w:val="28"/>
          <w:lang w:val="ru-RU"/>
        </w:rPr>
        <w:t xml:space="preserve">-, </w:t>
      </w:r>
      <w:r>
        <w:rPr>
          <w:rFonts w:ascii="Times New Roman" w:hAnsi="Times New Roman"/>
          <w:color w:val="000000"/>
          <w:sz w:val="28"/>
        </w:rPr>
        <w:t>p</w:t>
      </w:r>
      <w:r w:rsidRPr="009D6311">
        <w:rPr>
          <w:rFonts w:ascii="Times New Roman" w:hAnsi="Times New Roman"/>
          <w:color w:val="000000"/>
          <w:sz w:val="28"/>
          <w:lang w:val="ru-RU"/>
        </w:rPr>
        <w:t xml:space="preserve">-, </w:t>
      </w:r>
      <w:r>
        <w:rPr>
          <w:rFonts w:ascii="Times New Roman" w:hAnsi="Times New Roman"/>
          <w:color w:val="000000"/>
          <w:sz w:val="28"/>
        </w:rPr>
        <w:t>d</w:t>
      </w:r>
      <w:r w:rsidRPr="009D6311">
        <w:rPr>
          <w:rFonts w:ascii="Times New Roman" w:hAnsi="Times New Roman"/>
          <w:color w:val="000000"/>
          <w:sz w:val="28"/>
          <w:lang w:val="ru-RU"/>
        </w:rPr>
        <w:t xml:space="preserve">- электронные </w:t>
      </w:r>
      <w:proofErr w:type="spellStart"/>
      <w:r w:rsidRPr="009D6311">
        <w:rPr>
          <w:rFonts w:ascii="Times New Roman" w:hAnsi="Times New Roman"/>
          <w:color w:val="000000"/>
          <w:sz w:val="28"/>
          <w:lang w:val="ru-RU"/>
        </w:rPr>
        <w:t>орбитали</w:t>
      </w:r>
      <w:proofErr w:type="spellEnd"/>
      <w:r w:rsidRPr="009D6311">
        <w:rPr>
          <w:rFonts w:ascii="Times New Roman" w:hAnsi="Times New Roman"/>
          <w:color w:val="000000"/>
          <w:sz w:val="28"/>
          <w:lang w:val="ru-RU"/>
        </w:rPr>
        <w:t xml:space="preserve"> атомов, ион, молекула, моль, молярный объём, валентность, </w:t>
      </w:r>
      <w:proofErr w:type="spellStart"/>
      <w:r w:rsidRPr="009D6311">
        <w:rPr>
          <w:rFonts w:ascii="Times New Roman" w:hAnsi="Times New Roman"/>
          <w:color w:val="000000"/>
          <w:sz w:val="28"/>
          <w:lang w:val="ru-RU"/>
        </w:rPr>
        <w:t>электроотрицательность</w:t>
      </w:r>
      <w:proofErr w:type="spellEnd"/>
      <w:r w:rsidRPr="009D6311">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9D6311">
        <w:rPr>
          <w:rFonts w:ascii="Times New Roman" w:hAnsi="Times New Roman"/>
          <w:color w:val="000000"/>
          <w:sz w:val="28"/>
          <w:lang w:val="ru-RU"/>
        </w:rPr>
        <w:t>неэлектролиты</w:t>
      </w:r>
      <w:proofErr w:type="spellEnd"/>
      <w:r w:rsidRPr="009D6311">
        <w:rPr>
          <w:rFonts w:ascii="Times New Roman" w:hAnsi="Times New Roman"/>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D6311">
        <w:rPr>
          <w:rFonts w:ascii="Times New Roman" w:hAnsi="Times New Roman"/>
          <w:color w:val="000000"/>
          <w:sz w:val="28"/>
          <w:lang w:val="ru-RU"/>
        </w:rPr>
        <w:t>фактологические</w:t>
      </w:r>
      <w:proofErr w:type="spellEnd"/>
      <w:r w:rsidRPr="009D6311">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lastRenderedPageBreak/>
        <w:t>сформированность</w:t>
      </w:r>
      <w:proofErr w:type="spellEnd"/>
      <w:r w:rsidRPr="009D6311">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9D6311">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9D6311">
        <w:rPr>
          <w:rFonts w:ascii="Times New Roman" w:hAnsi="Times New Roman"/>
          <w:color w:val="000000"/>
          <w:sz w:val="28"/>
          <w:lang w:val="ru-RU"/>
        </w:rPr>
        <w:t>гашёная</w:t>
      </w:r>
      <w:proofErr w:type="spellEnd"/>
      <w:r w:rsidRPr="009D6311">
        <w:rPr>
          <w:rFonts w:ascii="Times New Roman" w:hAnsi="Times New Roman"/>
          <w:color w:val="000000"/>
          <w:sz w:val="28"/>
          <w:lang w:val="ru-RU"/>
        </w:rPr>
        <w:t xml:space="preserve"> известь, негашёная известь, питьевая сода, пирит и другие);</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9D6311">
        <w:rPr>
          <w:rFonts w:ascii="Times New Roman" w:hAnsi="Times New Roman"/>
          <w:color w:val="000000"/>
          <w:sz w:val="28"/>
          <w:lang w:val="ru-RU"/>
        </w:rPr>
        <w:t xml:space="preserve">-, </w:t>
      </w:r>
      <w:r>
        <w:rPr>
          <w:rFonts w:ascii="Times New Roman" w:hAnsi="Times New Roman"/>
          <w:color w:val="000000"/>
          <w:sz w:val="28"/>
        </w:rPr>
        <w:t>p</w:t>
      </w:r>
      <w:r w:rsidRPr="009D6311">
        <w:rPr>
          <w:rFonts w:ascii="Times New Roman" w:hAnsi="Times New Roman"/>
          <w:color w:val="000000"/>
          <w:sz w:val="28"/>
          <w:lang w:val="ru-RU"/>
        </w:rPr>
        <w:t xml:space="preserve">-, </w:t>
      </w:r>
      <w:r>
        <w:rPr>
          <w:rFonts w:ascii="Times New Roman" w:hAnsi="Times New Roman"/>
          <w:color w:val="000000"/>
          <w:sz w:val="28"/>
        </w:rPr>
        <w:t>d</w:t>
      </w:r>
      <w:r w:rsidRPr="009D6311">
        <w:rPr>
          <w:rFonts w:ascii="Times New Roman" w:hAnsi="Times New Roman"/>
          <w:color w:val="000000"/>
          <w:sz w:val="28"/>
          <w:lang w:val="ru-RU"/>
        </w:rPr>
        <w:t xml:space="preserve">-электронные </w:t>
      </w:r>
      <w:proofErr w:type="spellStart"/>
      <w:r w:rsidRPr="009D6311">
        <w:rPr>
          <w:rFonts w:ascii="Times New Roman" w:hAnsi="Times New Roman"/>
          <w:color w:val="000000"/>
          <w:sz w:val="28"/>
          <w:lang w:val="ru-RU"/>
        </w:rPr>
        <w:t>орбитали</w:t>
      </w:r>
      <w:proofErr w:type="spellEnd"/>
      <w:r w:rsidRPr="009D6311">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lastRenderedPageBreak/>
        <w:t>сформированность</w:t>
      </w:r>
      <w:proofErr w:type="spellEnd"/>
      <w:r w:rsidRPr="009D6311">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раскрывать сущность </w:t>
      </w:r>
      <w:proofErr w:type="spellStart"/>
      <w:r w:rsidRPr="009D6311">
        <w:rPr>
          <w:rFonts w:ascii="Times New Roman" w:hAnsi="Times New Roman"/>
          <w:color w:val="000000"/>
          <w:sz w:val="28"/>
          <w:lang w:val="ru-RU"/>
        </w:rPr>
        <w:t>окислительно</w:t>
      </w:r>
      <w:proofErr w:type="spellEnd"/>
      <w:r w:rsidRPr="009D6311">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9D6311">
        <w:rPr>
          <w:rFonts w:ascii="Times New Roman" w:hAnsi="Times New Roman"/>
          <w:color w:val="000000"/>
          <w:sz w:val="28"/>
          <w:lang w:val="ru-RU"/>
        </w:rPr>
        <w:t>Ле</w:t>
      </w:r>
      <w:proofErr w:type="spellEnd"/>
      <w:r w:rsidRPr="009D6311">
        <w:rPr>
          <w:rFonts w:ascii="Times New Roman" w:hAnsi="Times New Roman"/>
          <w:color w:val="000000"/>
          <w:sz w:val="28"/>
          <w:lang w:val="ru-RU"/>
        </w:rPr>
        <w:t xml:space="preserve"> </w:t>
      </w:r>
      <w:proofErr w:type="spellStart"/>
      <w:r w:rsidRPr="009D6311">
        <w:rPr>
          <w:rFonts w:ascii="Times New Roman" w:hAnsi="Times New Roman"/>
          <w:color w:val="000000"/>
          <w:sz w:val="28"/>
          <w:lang w:val="ru-RU"/>
        </w:rPr>
        <w:t>Шателье</w:t>
      </w:r>
      <w:proofErr w:type="spellEnd"/>
      <w:r w:rsidRPr="009D6311">
        <w:rPr>
          <w:rFonts w:ascii="Times New Roman" w:hAnsi="Times New Roman"/>
          <w:color w:val="000000"/>
          <w:sz w:val="28"/>
          <w:lang w:val="ru-RU"/>
        </w:rPr>
        <w:t>);</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t>сформированность</w:t>
      </w:r>
      <w:proofErr w:type="spellEnd"/>
      <w:r w:rsidRPr="009D6311">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405785" w:rsidRPr="009D6311" w:rsidRDefault="009D6311">
      <w:pPr>
        <w:spacing w:after="0" w:line="264" w:lineRule="auto"/>
        <w:ind w:firstLine="600"/>
        <w:jc w:val="both"/>
        <w:rPr>
          <w:lang w:val="ru-RU"/>
        </w:rPr>
      </w:pPr>
      <w:proofErr w:type="spellStart"/>
      <w:r w:rsidRPr="009D6311">
        <w:rPr>
          <w:rFonts w:ascii="Times New Roman" w:hAnsi="Times New Roman"/>
          <w:color w:val="000000"/>
          <w:sz w:val="28"/>
          <w:lang w:val="ru-RU"/>
        </w:rPr>
        <w:lastRenderedPageBreak/>
        <w:t>сформированность</w:t>
      </w:r>
      <w:proofErr w:type="spellEnd"/>
      <w:r w:rsidRPr="009D6311">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405785" w:rsidRPr="009D6311" w:rsidRDefault="009D6311">
      <w:pPr>
        <w:spacing w:after="0" w:line="264" w:lineRule="auto"/>
        <w:ind w:firstLine="600"/>
        <w:jc w:val="both"/>
        <w:rPr>
          <w:lang w:val="ru-RU"/>
        </w:rPr>
      </w:pPr>
      <w:r w:rsidRPr="009D6311">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405785" w:rsidRPr="009D6311" w:rsidRDefault="00405785">
      <w:pPr>
        <w:rPr>
          <w:lang w:val="ru-RU"/>
        </w:rPr>
        <w:sectPr w:rsidR="00405785" w:rsidRPr="009D6311">
          <w:pgSz w:w="11906" w:h="16383"/>
          <w:pgMar w:top="1134" w:right="850" w:bottom="1134" w:left="1701" w:header="720" w:footer="720" w:gutter="0"/>
          <w:cols w:space="720"/>
        </w:sectPr>
      </w:pPr>
    </w:p>
    <w:p w:rsidR="00405785" w:rsidRDefault="009D6311">
      <w:pPr>
        <w:spacing w:after="0"/>
        <w:ind w:left="120"/>
      </w:pPr>
      <w:bookmarkStart w:id="9" w:name="block-25264630"/>
      <w:bookmarkEnd w:id="8"/>
      <w:r w:rsidRPr="009D631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05785" w:rsidRDefault="009D631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405785">
        <w:trPr>
          <w:trHeight w:val="144"/>
          <w:tblCellSpacing w:w="20" w:type="nil"/>
        </w:trPr>
        <w:tc>
          <w:tcPr>
            <w:tcW w:w="529" w:type="dxa"/>
            <w:vMerge w:val="restart"/>
            <w:tcMar>
              <w:top w:w="50" w:type="dxa"/>
              <w:left w:w="100" w:type="dxa"/>
            </w:tcMar>
            <w:vAlign w:val="center"/>
          </w:tcPr>
          <w:p w:rsidR="00405785" w:rsidRDefault="009D6311">
            <w:pPr>
              <w:spacing w:after="0"/>
              <w:ind w:left="135"/>
            </w:pPr>
            <w:r>
              <w:rPr>
                <w:rFonts w:ascii="Times New Roman" w:hAnsi="Times New Roman"/>
                <w:b/>
                <w:color w:val="000000"/>
                <w:sz w:val="24"/>
              </w:rPr>
              <w:t xml:space="preserve">№ п/п </w:t>
            </w:r>
          </w:p>
          <w:p w:rsidR="00405785" w:rsidRDefault="00405785">
            <w:pPr>
              <w:spacing w:after="0"/>
              <w:ind w:left="135"/>
            </w:pPr>
          </w:p>
        </w:tc>
        <w:tc>
          <w:tcPr>
            <w:tcW w:w="2464" w:type="dxa"/>
            <w:vMerge w:val="restart"/>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05785" w:rsidRDefault="00405785">
            <w:pPr>
              <w:spacing w:after="0"/>
              <w:ind w:left="135"/>
            </w:pPr>
          </w:p>
        </w:tc>
        <w:tc>
          <w:tcPr>
            <w:tcW w:w="0" w:type="auto"/>
            <w:gridSpan w:val="3"/>
            <w:tcMar>
              <w:top w:w="50" w:type="dxa"/>
              <w:left w:w="100" w:type="dxa"/>
            </w:tcMar>
            <w:vAlign w:val="center"/>
          </w:tcPr>
          <w:p w:rsidR="00405785" w:rsidRDefault="009D631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05785" w:rsidRDefault="00405785">
            <w:pPr>
              <w:spacing w:after="0"/>
              <w:ind w:left="135"/>
            </w:pPr>
          </w:p>
        </w:tc>
      </w:tr>
      <w:tr w:rsidR="00405785">
        <w:trPr>
          <w:trHeight w:val="144"/>
          <w:tblCellSpacing w:w="20" w:type="nil"/>
        </w:trPr>
        <w:tc>
          <w:tcPr>
            <w:tcW w:w="0" w:type="auto"/>
            <w:vMerge/>
            <w:tcBorders>
              <w:top w:val="nil"/>
            </w:tcBorders>
            <w:tcMar>
              <w:top w:w="50" w:type="dxa"/>
              <w:left w:w="100" w:type="dxa"/>
            </w:tcMar>
          </w:tcPr>
          <w:p w:rsidR="00405785" w:rsidRDefault="00405785"/>
        </w:tc>
        <w:tc>
          <w:tcPr>
            <w:tcW w:w="0" w:type="auto"/>
            <w:vMerge/>
            <w:tcBorders>
              <w:top w:val="nil"/>
            </w:tcBorders>
            <w:tcMar>
              <w:top w:w="50" w:type="dxa"/>
              <w:left w:w="100" w:type="dxa"/>
            </w:tcMar>
          </w:tcPr>
          <w:p w:rsidR="00405785" w:rsidRDefault="00405785"/>
        </w:tc>
        <w:tc>
          <w:tcPr>
            <w:tcW w:w="1028"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05785" w:rsidRDefault="00405785">
            <w:pPr>
              <w:spacing w:after="0"/>
              <w:ind w:left="135"/>
            </w:pPr>
          </w:p>
        </w:tc>
        <w:tc>
          <w:tcPr>
            <w:tcW w:w="1759"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05785" w:rsidRDefault="00405785">
            <w:pPr>
              <w:spacing w:after="0"/>
              <w:ind w:left="135"/>
            </w:pPr>
          </w:p>
        </w:tc>
        <w:tc>
          <w:tcPr>
            <w:tcW w:w="1841"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05785" w:rsidRDefault="00405785">
            <w:pPr>
              <w:spacing w:after="0"/>
              <w:ind w:left="135"/>
            </w:pPr>
          </w:p>
        </w:tc>
        <w:tc>
          <w:tcPr>
            <w:tcW w:w="0" w:type="auto"/>
            <w:vMerge/>
            <w:tcBorders>
              <w:top w:val="nil"/>
            </w:tcBorders>
            <w:tcMar>
              <w:top w:w="50" w:type="dxa"/>
              <w:left w:w="100" w:type="dxa"/>
            </w:tcMar>
          </w:tcPr>
          <w:p w:rsidR="00405785" w:rsidRDefault="00405785"/>
        </w:tc>
      </w:tr>
      <w:tr w:rsidR="00405785" w:rsidRPr="00182B47">
        <w:trPr>
          <w:trHeight w:val="144"/>
          <w:tblCellSpacing w:w="20" w:type="nil"/>
        </w:trPr>
        <w:tc>
          <w:tcPr>
            <w:tcW w:w="0" w:type="auto"/>
            <w:gridSpan w:val="6"/>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b/>
                <w:color w:val="000000"/>
                <w:sz w:val="24"/>
                <w:lang w:val="ru-RU"/>
              </w:rPr>
              <w:t>Раздел 1.</w:t>
            </w:r>
            <w:r w:rsidRPr="009D6311">
              <w:rPr>
                <w:rFonts w:ascii="Times New Roman" w:hAnsi="Times New Roman"/>
                <w:color w:val="000000"/>
                <w:sz w:val="24"/>
                <w:lang w:val="ru-RU"/>
              </w:rPr>
              <w:t xml:space="preserve"> </w:t>
            </w:r>
            <w:r w:rsidRPr="009D6311">
              <w:rPr>
                <w:rFonts w:ascii="Times New Roman" w:hAnsi="Times New Roman"/>
                <w:b/>
                <w:color w:val="000000"/>
                <w:sz w:val="24"/>
                <w:lang w:val="ru-RU"/>
              </w:rPr>
              <w:t>Теоретические основы органической химии</w:t>
            </w:r>
          </w:p>
        </w:tc>
      </w:tr>
      <w:tr w:rsidR="00405785">
        <w:trPr>
          <w:trHeight w:val="144"/>
          <w:tblCellSpacing w:w="20" w:type="nil"/>
        </w:trPr>
        <w:tc>
          <w:tcPr>
            <w:tcW w:w="529" w:type="dxa"/>
            <w:tcMar>
              <w:top w:w="50" w:type="dxa"/>
              <w:left w:w="100" w:type="dxa"/>
            </w:tcMar>
            <w:vAlign w:val="center"/>
          </w:tcPr>
          <w:p w:rsidR="00405785" w:rsidRDefault="009D6311">
            <w:pPr>
              <w:spacing w:after="0"/>
            </w:pPr>
            <w:r>
              <w:rPr>
                <w:rFonts w:ascii="Times New Roman" w:hAnsi="Times New Roman"/>
                <w:color w:val="000000"/>
                <w:sz w:val="24"/>
              </w:rPr>
              <w:t>1.1</w:t>
            </w:r>
          </w:p>
        </w:tc>
        <w:tc>
          <w:tcPr>
            <w:tcW w:w="2464"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405785" w:rsidRDefault="00405785">
            <w:pPr>
              <w:spacing w:after="0"/>
              <w:ind w:left="135"/>
              <w:jc w:val="center"/>
            </w:pPr>
          </w:p>
        </w:tc>
        <w:tc>
          <w:tcPr>
            <w:tcW w:w="1841" w:type="dxa"/>
            <w:tcMar>
              <w:top w:w="50" w:type="dxa"/>
              <w:left w:w="100" w:type="dxa"/>
            </w:tcMar>
            <w:vAlign w:val="center"/>
          </w:tcPr>
          <w:p w:rsidR="00405785" w:rsidRDefault="00405785">
            <w:pPr>
              <w:spacing w:after="0"/>
              <w:ind w:left="135"/>
              <w:jc w:val="center"/>
            </w:pPr>
          </w:p>
        </w:tc>
        <w:tc>
          <w:tcPr>
            <w:tcW w:w="2789"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2"/>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05785" w:rsidRDefault="00405785"/>
        </w:tc>
      </w:tr>
      <w:tr w:rsidR="00405785">
        <w:trPr>
          <w:trHeight w:val="144"/>
          <w:tblCellSpacing w:w="20" w:type="nil"/>
        </w:trPr>
        <w:tc>
          <w:tcPr>
            <w:tcW w:w="0" w:type="auto"/>
            <w:gridSpan w:val="6"/>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405785">
        <w:trPr>
          <w:trHeight w:val="144"/>
          <w:tblCellSpacing w:w="20" w:type="nil"/>
        </w:trPr>
        <w:tc>
          <w:tcPr>
            <w:tcW w:w="529" w:type="dxa"/>
            <w:tcMar>
              <w:top w:w="50" w:type="dxa"/>
              <w:left w:w="100" w:type="dxa"/>
            </w:tcMar>
            <w:vAlign w:val="center"/>
          </w:tcPr>
          <w:p w:rsidR="00405785" w:rsidRDefault="009D6311">
            <w:pPr>
              <w:spacing w:after="0"/>
            </w:pPr>
            <w:r>
              <w:rPr>
                <w:rFonts w:ascii="Times New Roman" w:hAnsi="Times New Roman"/>
                <w:color w:val="000000"/>
                <w:sz w:val="24"/>
              </w:rPr>
              <w:t>2.1</w:t>
            </w:r>
          </w:p>
        </w:tc>
        <w:tc>
          <w:tcPr>
            <w:tcW w:w="2464"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405785" w:rsidRDefault="00405785">
            <w:pPr>
              <w:spacing w:after="0"/>
              <w:ind w:left="135"/>
              <w:jc w:val="center"/>
            </w:pPr>
          </w:p>
        </w:tc>
        <w:tc>
          <w:tcPr>
            <w:tcW w:w="1841" w:type="dxa"/>
            <w:tcMar>
              <w:top w:w="50" w:type="dxa"/>
              <w:left w:w="100" w:type="dxa"/>
            </w:tcMar>
            <w:vAlign w:val="center"/>
          </w:tcPr>
          <w:p w:rsidR="00405785" w:rsidRDefault="00405785">
            <w:pPr>
              <w:spacing w:after="0"/>
              <w:ind w:left="135"/>
              <w:jc w:val="center"/>
            </w:pPr>
          </w:p>
        </w:tc>
        <w:tc>
          <w:tcPr>
            <w:tcW w:w="2789" w:type="dxa"/>
            <w:tcMar>
              <w:top w:w="50" w:type="dxa"/>
              <w:left w:w="100" w:type="dxa"/>
            </w:tcMar>
            <w:vAlign w:val="center"/>
          </w:tcPr>
          <w:p w:rsidR="00405785" w:rsidRDefault="00405785">
            <w:pPr>
              <w:spacing w:after="0"/>
              <w:ind w:left="135"/>
            </w:pPr>
          </w:p>
        </w:tc>
      </w:tr>
      <w:tr w:rsidR="00405785">
        <w:trPr>
          <w:trHeight w:val="144"/>
          <w:tblCellSpacing w:w="20" w:type="nil"/>
        </w:trPr>
        <w:tc>
          <w:tcPr>
            <w:tcW w:w="529" w:type="dxa"/>
            <w:tcMar>
              <w:top w:w="50" w:type="dxa"/>
              <w:left w:w="100" w:type="dxa"/>
            </w:tcMar>
            <w:vAlign w:val="center"/>
          </w:tcPr>
          <w:p w:rsidR="00405785" w:rsidRDefault="009D6311">
            <w:pPr>
              <w:spacing w:after="0"/>
            </w:pPr>
            <w:r>
              <w:rPr>
                <w:rFonts w:ascii="Times New Roman" w:hAnsi="Times New Roman"/>
                <w:color w:val="000000"/>
                <w:sz w:val="24"/>
              </w:rPr>
              <w:t>2.2</w:t>
            </w:r>
          </w:p>
        </w:tc>
        <w:tc>
          <w:tcPr>
            <w:tcW w:w="2464"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 xml:space="preserve">Непредельные углеводороды: </w:t>
            </w:r>
            <w:proofErr w:type="spellStart"/>
            <w:r w:rsidRPr="009D6311">
              <w:rPr>
                <w:rFonts w:ascii="Times New Roman" w:hAnsi="Times New Roman"/>
                <w:color w:val="000000"/>
                <w:sz w:val="24"/>
                <w:lang w:val="ru-RU"/>
              </w:rPr>
              <w:t>алкены</w:t>
            </w:r>
            <w:proofErr w:type="spellEnd"/>
            <w:r w:rsidRPr="009D6311">
              <w:rPr>
                <w:rFonts w:ascii="Times New Roman" w:hAnsi="Times New Roman"/>
                <w:color w:val="000000"/>
                <w:sz w:val="24"/>
                <w:lang w:val="ru-RU"/>
              </w:rPr>
              <w:t xml:space="preserve">, </w:t>
            </w:r>
            <w:proofErr w:type="spellStart"/>
            <w:r w:rsidRPr="009D6311">
              <w:rPr>
                <w:rFonts w:ascii="Times New Roman" w:hAnsi="Times New Roman"/>
                <w:color w:val="000000"/>
                <w:sz w:val="24"/>
                <w:lang w:val="ru-RU"/>
              </w:rPr>
              <w:t>алкадиены</w:t>
            </w:r>
            <w:proofErr w:type="spellEnd"/>
            <w:r w:rsidRPr="009D6311">
              <w:rPr>
                <w:rFonts w:ascii="Times New Roman" w:hAnsi="Times New Roman"/>
                <w:color w:val="000000"/>
                <w:sz w:val="24"/>
                <w:lang w:val="ru-RU"/>
              </w:rPr>
              <w:t xml:space="preserve">, </w:t>
            </w:r>
            <w:proofErr w:type="spellStart"/>
            <w:r w:rsidRPr="009D6311">
              <w:rPr>
                <w:rFonts w:ascii="Times New Roman" w:hAnsi="Times New Roman"/>
                <w:color w:val="000000"/>
                <w:sz w:val="24"/>
                <w:lang w:val="ru-RU"/>
              </w:rPr>
              <w:t>алкины</w:t>
            </w:r>
            <w:proofErr w:type="spellEnd"/>
          </w:p>
        </w:tc>
        <w:tc>
          <w:tcPr>
            <w:tcW w:w="1028"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405785" w:rsidRDefault="00405785">
            <w:pPr>
              <w:spacing w:after="0"/>
              <w:ind w:left="135"/>
              <w:jc w:val="center"/>
            </w:pPr>
          </w:p>
        </w:tc>
        <w:tc>
          <w:tcPr>
            <w:tcW w:w="1841"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405785" w:rsidRDefault="00405785">
            <w:pPr>
              <w:spacing w:after="0"/>
              <w:ind w:left="135"/>
            </w:pPr>
          </w:p>
        </w:tc>
      </w:tr>
      <w:tr w:rsidR="00405785">
        <w:trPr>
          <w:trHeight w:val="144"/>
          <w:tblCellSpacing w:w="20" w:type="nil"/>
        </w:trPr>
        <w:tc>
          <w:tcPr>
            <w:tcW w:w="529" w:type="dxa"/>
            <w:tcMar>
              <w:top w:w="50" w:type="dxa"/>
              <w:left w:w="100" w:type="dxa"/>
            </w:tcMar>
            <w:vAlign w:val="center"/>
          </w:tcPr>
          <w:p w:rsidR="00405785" w:rsidRDefault="009D6311">
            <w:pPr>
              <w:spacing w:after="0"/>
            </w:pPr>
            <w:r>
              <w:rPr>
                <w:rFonts w:ascii="Times New Roman" w:hAnsi="Times New Roman"/>
                <w:color w:val="000000"/>
                <w:sz w:val="24"/>
              </w:rPr>
              <w:t>2.3</w:t>
            </w:r>
          </w:p>
        </w:tc>
        <w:tc>
          <w:tcPr>
            <w:tcW w:w="2464"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405785" w:rsidRDefault="00405785">
            <w:pPr>
              <w:spacing w:after="0"/>
              <w:ind w:left="135"/>
              <w:jc w:val="center"/>
            </w:pPr>
          </w:p>
        </w:tc>
        <w:tc>
          <w:tcPr>
            <w:tcW w:w="1841" w:type="dxa"/>
            <w:tcMar>
              <w:top w:w="50" w:type="dxa"/>
              <w:left w:w="100" w:type="dxa"/>
            </w:tcMar>
            <w:vAlign w:val="center"/>
          </w:tcPr>
          <w:p w:rsidR="00405785" w:rsidRDefault="00405785">
            <w:pPr>
              <w:spacing w:after="0"/>
              <w:ind w:left="135"/>
              <w:jc w:val="center"/>
            </w:pPr>
          </w:p>
        </w:tc>
        <w:tc>
          <w:tcPr>
            <w:tcW w:w="2789" w:type="dxa"/>
            <w:tcMar>
              <w:top w:w="50" w:type="dxa"/>
              <w:left w:w="100" w:type="dxa"/>
            </w:tcMar>
            <w:vAlign w:val="center"/>
          </w:tcPr>
          <w:p w:rsidR="00405785" w:rsidRDefault="00405785">
            <w:pPr>
              <w:spacing w:after="0"/>
              <w:ind w:left="135"/>
            </w:pPr>
          </w:p>
        </w:tc>
      </w:tr>
      <w:tr w:rsidR="00405785">
        <w:trPr>
          <w:trHeight w:val="144"/>
          <w:tblCellSpacing w:w="20" w:type="nil"/>
        </w:trPr>
        <w:tc>
          <w:tcPr>
            <w:tcW w:w="529" w:type="dxa"/>
            <w:tcMar>
              <w:top w:w="50" w:type="dxa"/>
              <w:left w:w="100" w:type="dxa"/>
            </w:tcMar>
            <w:vAlign w:val="center"/>
          </w:tcPr>
          <w:p w:rsidR="00405785" w:rsidRDefault="009D6311">
            <w:pPr>
              <w:spacing w:after="0"/>
            </w:pPr>
            <w:r>
              <w:rPr>
                <w:rFonts w:ascii="Times New Roman" w:hAnsi="Times New Roman"/>
                <w:color w:val="000000"/>
                <w:sz w:val="24"/>
              </w:rPr>
              <w:t>2.4</w:t>
            </w:r>
          </w:p>
        </w:tc>
        <w:tc>
          <w:tcPr>
            <w:tcW w:w="2464"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5785" w:rsidRDefault="00405785">
            <w:pPr>
              <w:spacing w:after="0"/>
              <w:ind w:left="135"/>
              <w:jc w:val="center"/>
            </w:pPr>
          </w:p>
        </w:tc>
        <w:tc>
          <w:tcPr>
            <w:tcW w:w="2789"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2"/>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405785" w:rsidRDefault="00405785"/>
        </w:tc>
      </w:tr>
      <w:tr w:rsidR="00405785">
        <w:trPr>
          <w:trHeight w:val="144"/>
          <w:tblCellSpacing w:w="20" w:type="nil"/>
        </w:trPr>
        <w:tc>
          <w:tcPr>
            <w:tcW w:w="0" w:type="auto"/>
            <w:gridSpan w:val="6"/>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405785">
        <w:trPr>
          <w:trHeight w:val="144"/>
          <w:tblCellSpacing w:w="20" w:type="nil"/>
        </w:trPr>
        <w:tc>
          <w:tcPr>
            <w:tcW w:w="529" w:type="dxa"/>
            <w:tcMar>
              <w:top w:w="50" w:type="dxa"/>
              <w:left w:w="100" w:type="dxa"/>
            </w:tcMar>
            <w:vAlign w:val="center"/>
          </w:tcPr>
          <w:p w:rsidR="00405785" w:rsidRDefault="009D6311">
            <w:pPr>
              <w:spacing w:after="0"/>
            </w:pPr>
            <w:r>
              <w:rPr>
                <w:rFonts w:ascii="Times New Roman" w:hAnsi="Times New Roman"/>
                <w:color w:val="000000"/>
                <w:sz w:val="24"/>
              </w:rPr>
              <w:t>3.1</w:t>
            </w:r>
          </w:p>
        </w:tc>
        <w:tc>
          <w:tcPr>
            <w:tcW w:w="2464"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405785" w:rsidRDefault="00405785">
            <w:pPr>
              <w:spacing w:after="0"/>
              <w:ind w:left="135"/>
              <w:jc w:val="center"/>
            </w:pPr>
          </w:p>
        </w:tc>
        <w:tc>
          <w:tcPr>
            <w:tcW w:w="1841" w:type="dxa"/>
            <w:tcMar>
              <w:top w:w="50" w:type="dxa"/>
              <w:left w:w="100" w:type="dxa"/>
            </w:tcMar>
            <w:vAlign w:val="center"/>
          </w:tcPr>
          <w:p w:rsidR="00405785" w:rsidRDefault="00405785">
            <w:pPr>
              <w:spacing w:after="0"/>
              <w:ind w:left="135"/>
              <w:jc w:val="center"/>
            </w:pPr>
          </w:p>
        </w:tc>
        <w:tc>
          <w:tcPr>
            <w:tcW w:w="2789" w:type="dxa"/>
            <w:tcMar>
              <w:top w:w="50" w:type="dxa"/>
              <w:left w:w="100" w:type="dxa"/>
            </w:tcMar>
            <w:vAlign w:val="center"/>
          </w:tcPr>
          <w:p w:rsidR="00405785" w:rsidRDefault="00405785">
            <w:pPr>
              <w:spacing w:after="0"/>
              <w:ind w:left="135"/>
            </w:pPr>
          </w:p>
        </w:tc>
      </w:tr>
      <w:tr w:rsidR="00405785">
        <w:trPr>
          <w:trHeight w:val="144"/>
          <w:tblCellSpacing w:w="20" w:type="nil"/>
        </w:trPr>
        <w:tc>
          <w:tcPr>
            <w:tcW w:w="529" w:type="dxa"/>
            <w:tcMar>
              <w:top w:w="50" w:type="dxa"/>
              <w:left w:w="100" w:type="dxa"/>
            </w:tcMar>
            <w:vAlign w:val="center"/>
          </w:tcPr>
          <w:p w:rsidR="00405785" w:rsidRDefault="009D6311">
            <w:pPr>
              <w:spacing w:after="0"/>
            </w:pPr>
            <w:r>
              <w:rPr>
                <w:rFonts w:ascii="Times New Roman" w:hAnsi="Times New Roman"/>
                <w:color w:val="000000"/>
                <w:sz w:val="24"/>
              </w:rPr>
              <w:t>3.2</w:t>
            </w:r>
          </w:p>
        </w:tc>
        <w:tc>
          <w:tcPr>
            <w:tcW w:w="2464"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405785" w:rsidRDefault="00405785">
            <w:pPr>
              <w:spacing w:after="0"/>
              <w:ind w:left="135"/>
              <w:jc w:val="center"/>
            </w:pPr>
          </w:p>
        </w:tc>
        <w:tc>
          <w:tcPr>
            <w:tcW w:w="1841"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405785" w:rsidRDefault="00405785">
            <w:pPr>
              <w:spacing w:after="0"/>
              <w:ind w:left="135"/>
            </w:pPr>
          </w:p>
        </w:tc>
      </w:tr>
      <w:tr w:rsidR="00405785">
        <w:trPr>
          <w:trHeight w:val="144"/>
          <w:tblCellSpacing w:w="20" w:type="nil"/>
        </w:trPr>
        <w:tc>
          <w:tcPr>
            <w:tcW w:w="529" w:type="dxa"/>
            <w:tcMar>
              <w:top w:w="50" w:type="dxa"/>
              <w:left w:w="100" w:type="dxa"/>
            </w:tcMar>
            <w:vAlign w:val="center"/>
          </w:tcPr>
          <w:p w:rsidR="00405785" w:rsidRDefault="009D6311">
            <w:pPr>
              <w:spacing w:after="0"/>
            </w:pPr>
            <w:r>
              <w:rPr>
                <w:rFonts w:ascii="Times New Roman" w:hAnsi="Times New Roman"/>
                <w:color w:val="000000"/>
                <w:sz w:val="24"/>
              </w:rPr>
              <w:t>3.3</w:t>
            </w:r>
          </w:p>
        </w:tc>
        <w:tc>
          <w:tcPr>
            <w:tcW w:w="2464"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05785" w:rsidRDefault="00405785">
            <w:pPr>
              <w:spacing w:after="0"/>
              <w:ind w:left="135"/>
              <w:jc w:val="center"/>
            </w:pPr>
          </w:p>
        </w:tc>
        <w:tc>
          <w:tcPr>
            <w:tcW w:w="2789"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2"/>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405785" w:rsidRDefault="00405785"/>
        </w:tc>
      </w:tr>
      <w:tr w:rsidR="00405785">
        <w:trPr>
          <w:trHeight w:val="144"/>
          <w:tblCellSpacing w:w="20" w:type="nil"/>
        </w:trPr>
        <w:tc>
          <w:tcPr>
            <w:tcW w:w="0" w:type="auto"/>
            <w:gridSpan w:val="6"/>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405785">
        <w:trPr>
          <w:trHeight w:val="144"/>
          <w:tblCellSpacing w:w="20" w:type="nil"/>
        </w:trPr>
        <w:tc>
          <w:tcPr>
            <w:tcW w:w="529" w:type="dxa"/>
            <w:tcMar>
              <w:top w:w="50" w:type="dxa"/>
              <w:left w:w="100" w:type="dxa"/>
            </w:tcMar>
            <w:vAlign w:val="center"/>
          </w:tcPr>
          <w:p w:rsidR="00405785" w:rsidRDefault="009D6311">
            <w:pPr>
              <w:spacing w:after="0"/>
            </w:pPr>
            <w:r>
              <w:rPr>
                <w:rFonts w:ascii="Times New Roman" w:hAnsi="Times New Roman"/>
                <w:color w:val="000000"/>
                <w:sz w:val="24"/>
              </w:rPr>
              <w:t>4.1</w:t>
            </w:r>
          </w:p>
        </w:tc>
        <w:tc>
          <w:tcPr>
            <w:tcW w:w="2464"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405785" w:rsidRDefault="00405785">
            <w:pPr>
              <w:spacing w:after="0"/>
              <w:ind w:left="135"/>
              <w:jc w:val="center"/>
            </w:pPr>
          </w:p>
        </w:tc>
        <w:tc>
          <w:tcPr>
            <w:tcW w:w="1841" w:type="dxa"/>
            <w:tcMar>
              <w:top w:w="50" w:type="dxa"/>
              <w:left w:w="100" w:type="dxa"/>
            </w:tcMar>
            <w:vAlign w:val="center"/>
          </w:tcPr>
          <w:p w:rsidR="00405785" w:rsidRDefault="00405785">
            <w:pPr>
              <w:spacing w:after="0"/>
              <w:ind w:left="135"/>
              <w:jc w:val="center"/>
            </w:pPr>
          </w:p>
        </w:tc>
        <w:tc>
          <w:tcPr>
            <w:tcW w:w="2789"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2"/>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05785" w:rsidRDefault="00405785"/>
        </w:tc>
      </w:tr>
      <w:tr w:rsidR="00405785">
        <w:trPr>
          <w:trHeight w:val="144"/>
          <w:tblCellSpacing w:w="20" w:type="nil"/>
        </w:trPr>
        <w:tc>
          <w:tcPr>
            <w:tcW w:w="0" w:type="auto"/>
            <w:gridSpan w:val="6"/>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405785">
        <w:trPr>
          <w:trHeight w:val="144"/>
          <w:tblCellSpacing w:w="20" w:type="nil"/>
        </w:trPr>
        <w:tc>
          <w:tcPr>
            <w:tcW w:w="529" w:type="dxa"/>
            <w:tcMar>
              <w:top w:w="50" w:type="dxa"/>
              <w:left w:w="100" w:type="dxa"/>
            </w:tcMar>
            <w:vAlign w:val="center"/>
          </w:tcPr>
          <w:p w:rsidR="00405785" w:rsidRDefault="009D6311">
            <w:pPr>
              <w:spacing w:after="0"/>
            </w:pPr>
            <w:r>
              <w:rPr>
                <w:rFonts w:ascii="Times New Roman" w:hAnsi="Times New Roman"/>
                <w:color w:val="000000"/>
                <w:sz w:val="24"/>
              </w:rPr>
              <w:t>5.1</w:t>
            </w:r>
          </w:p>
        </w:tc>
        <w:tc>
          <w:tcPr>
            <w:tcW w:w="2464"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405785" w:rsidRDefault="00405785">
            <w:pPr>
              <w:spacing w:after="0"/>
              <w:ind w:left="135"/>
              <w:jc w:val="center"/>
            </w:pPr>
          </w:p>
        </w:tc>
        <w:tc>
          <w:tcPr>
            <w:tcW w:w="1841" w:type="dxa"/>
            <w:tcMar>
              <w:top w:w="50" w:type="dxa"/>
              <w:left w:w="100" w:type="dxa"/>
            </w:tcMar>
            <w:vAlign w:val="center"/>
          </w:tcPr>
          <w:p w:rsidR="00405785" w:rsidRDefault="00405785">
            <w:pPr>
              <w:spacing w:after="0"/>
              <w:ind w:left="135"/>
              <w:jc w:val="center"/>
            </w:pPr>
          </w:p>
        </w:tc>
        <w:tc>
          <w:tcPr>
            <w:tcW w:w="2789"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2"/>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05785" w:rsidRDefault="00405785"/>
        </w:tc>
      </w:tr>
      <w:tr w:rsidR="00405785">
        <w:trPr>
          <w:trHeight w:val="144"/>
          <w:tblCellSpacing w:w="20" w:type="nil"/>
        </w:trPr>
        <w:tc>
          <w:tcPr>
            <w:tcW w:w="0" w:type="auto"/>
            <w:gridSpan w:val="2"/>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405785" w:rsidRDefault="00405785"/>
        </w:tc>
      </w:tr>
    </w:tbl>
    <w:p w:rsidR="00405785" w:rsidRDefault="00405785">
      <w:pPr>
        <w:sectPr w:rsidR="00405785">
          <w:pgSz w:w="16383" w:h="11906" w:orient="landscape"/>
          <w:pgMar w:top="1134" w:right="850" w:bottom="1134" w:left="1701" w:header="720" w:footer="720" w:gutter="0"/>
          <w:cols w:space="720"/>
        </w:sectPr>
      </w:pPr>
    </w:p>
    <w:p w:rsidR="00405785" w:rsidRDefault="009D631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405785">
        <w:trPr>
          <w:trHeight w:val="144"/>
          <w:tblCellSpacing w:w="20" w:type="nil"/>
        </w:trPr>
        <w:tc>
          <w:tcPr>
            <w:tcW w:w="520" w:type="dxa"/>
            <w:vMerge w:val="restart"/>
            <w:tcMar>
              <w:top w:w="50" w:type="dxa"/>
              <w:left w:w="100" w:type="dxa"/>
            </w:tcMar>
            <w:vAlign w:val="center"/>
          </w:tcPr>
          <w:p w:rsidR="00405785" w:rsidRDefault="009D6311">
            <w:pPr>
              <w:spacing w:after="0"/>
              <w:ind w:left="135"/>
            </w:pPr>
            <w:r>
              <w:rPr>
                <w:rFonts w:ascii="Times New Roman" w:hAnsi="Times New Roman"/>
                <w:b/>
                <w:color w:val="000000"/>
                <w:sz w:val="24"/>
              </w:rPr>
              <w:t xml:space="preserve">№ п/п </w:t>
            </w:r>
          </w:p>
          <w:p w:rsidR="00405785" w:rsidRDefault="00405785">
            <w:pPr>
              <w:spacing w:after="0"/>
              <w:ind w:left="135"/>
            </w:pPr>
          </w:p>
        </w:tc>
        <w:tc>
          <w:tcPr>
            <w:tcW w:w="2640" w:type="dxa"/>
            <w:vMerge w:val="restart"/>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05785" w:rsidRDefault="00405785">
            <w:pPr>
              <w:spacing w:after="0"/>
              <w:ind w:left="135"/>
            </w:pPr>
          </w:p>
        </w:tc>
        <w:tc>
          <w:tcPr>
            <w:tcW w:w="0" w:type="auto"/>
            <w:gridSpan w:val="3"/>
            <w:tcMar>
              <w:top w:w="50" w:type="dxa"/>
              <w:left w:w="100" w:type="dxa"/>
            </w:tcMar>
            <w:vAlign w:val="center"/>
          </w:tcPr>
          <w:p w:rsidR="00405785" w:rsidRDefault="009D631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05785" w:rsidRDefault="00405785">
            <w:pPr>
              <w:spacing w:after="0"/>
              <w:ind w:left="135"/>
            </w:pPr>
          </w:p>
        </w:tc>
      </w:tr>
      <w:tr w:rsidR="00405785">
        <w:trPr>
          <w:trHeight w:val="144"/>
          <w:tblCellSpacing w:w="20" w:type="nil"/>
        </w:trPr>
        <w:tc>
          <w:tcPr>
            <w:tcW w:w="0" w:type="auto"/>
            <w:vMerge/>
            <w:tcBorders>
              <w:top w:val="nil"/>
            </w:tcBorders>
            <w:tcMar>
              <w:top w:w="50" w:type="dxa"/>
              <w:left w:w="100" w:type="dxa"/>
            </w:tcMar>
          </w:tcPr>
          <w:p w:rsidR="00405785" w:rsidRDefault="00405785"/>
        </w:tc>
        <w:tc>
          <w:tcPr>
            <w:tcW w:w="0" w:type="auto"/>
            <w:vMerge/>
            <w:tcBorders>
              <w:top w:val="nil"/>
            </w:tcBorders>
            <w:tcMar>
              <w:top w:w="50" w:type="dxa"/>
              <w:left w:w="100" w:type="dxa"/>
            </w:tcMar>
          </w:tcPr>
          <w:p w:rsidR="00405785" w:rsidRDefault="00405785"/>
        </w:tc>
        <w:tc>
          <w:tcPr>
            <w:tcW w:w="1011"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05785" w:rsidRDefault="00405785">
            <w:pPr>
              <w:spacing w:after="0"/>
              <w:ind w:left="135"/>
            </w:pPr>
          </w:p>
        </w:tc>
        <w:tc>
          <w:tcPr>
            <w:tcW w:w="1738"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05785" w:rsidRDefault="00405785">
            <w:pPr>
              <w:spacing w:after="0"/>
              <w:ind w:left="135"/>
            </w:pPr>
          </w:p>
        </w:tc>
        <w:tc>
          <w:tcPr>
            <w:tcW w:w="1823"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05785" w:rsidRDefault="00405785">
            <w:pPr>
              <w:spacing w:after="0"/>
              <w:ind w:left="135"/>
            </w:pPr>
          </w:p>
        </w:tc>
        <w:tc>
          <w:tcPr>
            <w:tcW w:w="0" w:type="auto"/>
            <w:vMerge/>
            <w:tcBorders>
              <w:top w:val="nil"/>
            </w:tcBorders>
            <w:tcMar>
              <w:top w:w="50" w:type="dxa"/>
              <w:left w:w="100" w:type="dxa"/>
            </w:tcMar>
          </w:tcPr>
          <w:p w:rsidR="00405785" w:rsidRDefault="00405785"/>
        </w:tc>
      </w:tr>
      <w:tr w:rsidR="00405785">
        <w:trPr>
          <w:trHeight w:val="144"/>
          <w:tblCellSpacing w:w="20" w:type="nil"/>
        </w:trPr>
        <w:tc>
          <w:tcPr>
            <w:tcW w:w="0" w:type="auto"/>
            <w:gridSpan w:val="6"/>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405785">
        <w:trPr>
          <w:trHeight w:val="144"/>
          <w:tblCellSpacing w:w="20" w:type="nil"/>
        </w:trPr>
        <w:tc>
          <w:tcPr>
            <w:tcW w:w="520" w:type="dxa"/>
            <w:tcMar>
              <w:top w:w="50" w:type="dxa"/>
              <w:left w:w="100" w:type="dxa"/>
            </w:tcMar>
            <w:vAlign w:val="center"/>
          </w:tcPr>
          <w:p w:rsidR="00405785" w:rsidRDefault="009D6311">
            <w:pPr>
              <w:spacing w:after="0"/>
            </w:pPr>
            <w:r>
              <w:rPr>
                <w:rFonts w:ascii="Times New Roman" w:hAnsi="Times New Roman"/>
                <w:color w:val="000000"/>
                <w:sz w:val="24"/>
              </w:rPr>
              <w:t>1.1</w:t>
            </w:r>
          </w:p>
        </w:tc>
        <w:tc>
          <w:tcPr>
            <w:tcW w:w="264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405785" w:rsidRDefault="00405785">
            <w:pPr>
              <w:spacing w:after="0"/>
              <w:ind w:left="135"/>
              <w:jc w:val="center"/>
            </w:pPr>
          </w:p>
        </w:tc>
        <w:tc>
          <w:tcPr>
            <w:tcW w:w="1823" w:type="dxa"/>
            <w:tcMar>
              <w:top w:w="50" w:type="dxa"/>
              <w:left w:w="100" w:type="dxa"/>
            </w:tcMar>
            <w:vAlign w:val="center"/>
          </w:tcPr>
          <w:p w:rsidR="00405785" w:rsidRDefault="00405785">
            <w:pPr>
              <w:spacing w:after="0"/>
              <w:ind w:left="135"/>
              <w:jc w:val="center"/>
            </w:pPr>
          </w:p>
        </w:tc>
        <w:tc>
          <w:tcPr>
            <w:tcW w:w="2741" w:type="dxa"/>
            <w:tcMar>
              <w:top w:w="50" w:type="dxa"/>
              <w:left w:w="100" w:type="dxa"/>
            </w:tcMar>
            <w:vAlign w:val="center"/>
          </w:tcPr>
          <w:p w:rsidR="00405785" w:rsidRDefault="00405785">
            <w:pPr>
              <w:spacing w:after="0"/>
              <w:ind w:left="135"/>
            </w:pPr>
          </w:p>
        </w:tc>
      </w:tr>
      <w:tr w:rsidR="00405785">
        <w:trPr>
          <w:trHeight w:val="144"/>
          <w:tblCellSpacing w:w="20" w:type="nil"/>
        </w:trPr>
        <w:tc>
          <w:tcPr>
            <w:tcW w:w="520" w:type="dxa"/>
            <w:tcMar>
              <w:top w:w="50" w:type="dxa"/>
              <w:left w:w="100" w:type="dxa"/>
            </w:tcMar>
            <w:vAlign w:val="center"/>
          </w:tcPr>
          <w:p w:rsidR="00405785" w:rsidRDefault="009D6311">
            <w:pPr>
              <w:spacing w:after="0"/>
            </w:pPr>
            <w:r>
              <w:rPr>
                <w:rFonts w:ascii="Times New Roman" w:hAnsi="Times New Roman"/>
                <w:color w:val="000000"/>
                <w:sz w:val="24"/>
              </w:rPr>
              <w:t>1.2</w:t>
            </w:r>
          </w:p>
        </w:tc>
        <w:tc>
          <w:tcPr>
            <w:tcW w:w="2640"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405785" w:rsidRDefault="00405785">
            <w:pPr>
              <w:spacing w:after="0"/>
              <w:ind w:left="135"/>
              <w:jc w:val="center"/>
            </w:pPr>
          </w:p>
        </w:tc>
        <w:tc>
          <w:tcPr>
            <w:tcW w:w="1823" w:type="dxa"/>
            <w:tcMar>
              <w:top w:w="50" w:type="dxa"/>
              <w:left w:w="100" w:type="dxa"/>
            </w:tcMar>
            <w:vAlign w:val="center"/>
          </w:tcPr>
          <w:p w:rsidR="00405785" w:rsidRDefault="00405785">
            <w:pPr>
              <w:spacing w:after="0"/>
              <w:ind w:left="135"/>
              <w:jc w:val="center"/>
            </w:pPr>
          </w:p>
        </w:tc>
        <w:tc>
          <w:tcPr>
            <w:tcW w:w="2741" w:type="dxa"/>
            <w:tcMar>
              <w:top w:w="50" w:type="dxa"/>
              <w:left w:w="100" w:type="dxa"/>
            </w:tcMar>
            <w:vAlign w:val="center"/>
          </w:tcPr>
          <w:p w:rsidR="00405785" w:rsidRDefault="00405785">
            <w:pPr>
              <w:spacing w:after="0"/>
              <w:ind w:left="135"/>
            </w:pPr>
          </w:p>
        </w:tc>
      </w:tr>
      <w:tr w:rsidR="00405785">
        <w:trPr>
          <w:trHeight w:val="144"/>
          <w:tblCellSpacing w:w="20" w:type="nil"/>
        </w:trPr>
        <w:tc>
          <w:tcPr>
            <w:tcW w:w="520" w:type="dxa"/>
            <w:tcMar>
              <w:top w:w="50" w:type="dxa"/>
              <w:left w:w="100" w:type="dxa"/>
            </w:tcMar>
            <w:vAlign w:val="center"/>
          </w:tcPr>
          <w:p w:rsidR="00405785" w:rsidRDefault="009D6311">
            <w:pPr>
              <w:spacing w:after="0"/>
            </w:pPr>
            <w:r>
              <w:rPr>
                <w:rFonts w:ascii="Times New Roman" w:hAnsi="Times New Roman"/>
                <w:color w:val="000000"/>
                <w:sz w:val="24"/>
              </w:rPr>
              <w:t>1.3</w:t>
            </w:r>
          </w:p>
        </w:tc>
        <w:tc>
          <w:tcPr>
            <w:tcW w:w="2640"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2"/>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405785" w:rsidRDefault="00405785"/>
        </w:tc>
        <w:tc>
          <w:tcPr>
            <w:tcW w:w="1823" w:type="dxa"/>
            <w:tcMar>
              <w:top w:w="50" w:type="dxa"/>
              <w:left w:w="100" w:type="dxa"/>
            </w:tcMar>
            <w:vAlign w:val="center"/>
          </w:tcPr>
          <w:p w:rsidR="00405785" w:rsidRDefault="00405785"/>
        </w:tc>
        <w:tc>
          <w:tcPr>
            <w:tcW w:w="2741"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6"/>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405785">
        <w:trPr>
          <w:trHeight w:val="144"/>
          <w:tblCellSpacing w:w="20" w:type="nil"/>
        </w:trPr>
        <w:tc>
          <w:tcPr>
            <w:tcW w:w="520" w:type="dxa"/>
            <w:tcMar>
              <w:top w:w="50" w:type="dxa"/>
              <w:left w:w="100" w:type="dxa"/>
            </w:tcMar>
            <w:vAlign w:val="center"/>
          </w:tcPr>
          <w:p w:rsidR="00405785" w:rsidRDefault="009D6311">
            <w:pPr>
              <w:spacing w:after="0"/>
            </w:pPr>
            <w:r>
              <w:rPr>
                <w:rFonts w:ascii="Times New Roman" w:hAnsi="Times New Roman"/>
                <w:color w:val="000000"/>
                <w:sz w:val="24"/>
              </w:rPr>
              <w:t>2.1</w:t>
            </w:r>
          </w:p>
        </w:tc>
        <w:tc>
          <w:tcPr>
            <w:tcW w:w="2640"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405785" w:rsidRDefault="00405785">
            <w:pPr>
              <w:spacing w:after="0"/>
              <w:ind w:left="135"/>
              <w:jc w:val="center"/>
            </w:pPr>
          </w:p>
        </w:tc>
        <w:tc>
          <w:tcPr>
            <w:tcW w:w="1823"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05785" w:rsidRDefault="00405785">
            <w:pPr>
              <w:spacing w:after="0"/>
              <w:ind w:left="135"/>
            </w:pPr>
          </w:p>
        </w:tc>
      </w:tr>
      <w:tr w:rsidR="00405785">
        <w:trPr>
          <w:trHeight w:val="144"/>
          <w:tblCellSpacing w:w="20" w:type="nil"/>
        </w:trPr>
        <w:tc>
          <w:tcPr>
            <w:tcW w:w="520" w:type="dxa"/>
            <w:tcMar>
              <w:top w:w="50" w:type="dxa"/>
              <w:left w:w="100" w:type="dxa"/>
            </w:tcMar>
            <w:vAlign w:val="center"/>
          </w:tcPr>
          <w:p w:rsidR="00405785" w:rsidRDefault="009D6311">
            <w:pPr>
              <w:spacing w:after="0"/>
            </w:pPr>
            <w:r>
              <w:rPr>
                <w:rFonts w:ascii="Times New Roman" w:hAnsi="Times New Roman"/>
                <w:color w:val="000000"/>
                <w:sz w:val="24"/>
              </w:rPr>
              <w:t>2.2</w:t>
            </w:r>
          </w:p>
        </w:tc>
        <w:tc>
          <w:tcPr>
            <w:tcW w:w="2640"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405785" w:rsidRDefault="00405785">
            <w:pPr>
              <w:spacing w:after="0"/>
              <w:ind w:left="135"/>
            </w:pPr>
          </w:p>
        </w:tc>
      </w:tr>
      <w:tr w:rsidR="00405785">
        <w:trPr>
          <w:trHeight w:val="144"/>
          <w:tblCellSpacing w:w="20" w:type="nil"/>
        </w:trPr>
        <w:tc>
          <w:tcPr>
            <w:tcW w:w="520" w:type="dxa"/>
            <w:tcMar>
              <w:top w:w="50" w:type="dxa"/>
              <w:left w:w="100" w:type="dxa"/>
            </w:tcMar>
            <w:vAlign w:val="center"/>
          </w:tcPr>
          <w:p w:rsidR="00405785" w:rsidRDefault="009D6311">
            <w:pPr>
              <w:spacing w:after="0"/>
            </w:pPr>
            <w:r>
              <w:rPr>
                <w:rFonts w:ascii="Times New Roman" w:hAnsi="Times New Roman"/>
                <w:color w:val="000000"/>
                <w:sz w:val="24"/>
              </w:rPr>
              <w:t>2.3</w:t>
            </w:r>
          </w:p>
        </w:tc>
        <w:tc>
          <w:tcPr>
            <w:tcW w:w="264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405785" w:rsidRDefault="00405785">
            <w:pPr>
              <w:spacing w:after="0"/>
              <w:ind w:left="135"/>
              <w:jc w:val="center"/>
            </w:pPr>
          </w:p>
        </w:tc>
        <w:tc>
          <w:tcPr>
            <w:tcW w:w="1823" w:type="dxa"/>
            <w:tcMar>
              <w:top w:w="50" w:type="dxa"/>
              <w:left w:w="100" w:type="dxa"/>
            </w:tcMar>
            <w:vAlign w:val="center"/>
          </w:tcPr>
          <w:p w:rsidR="00405785" w:rsidRDefault="00405785">
            <w:pPr>
              <w:spacing w:after="0"/>
              <w:ind w:left="135"/>
              <w:jc w:val="center"/>
            </w:pPr>
          </w:p>
        </w:tc>
        <w:tc>
          <w:tcPr>
            <w:tcW w:w="2741"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2"/>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405785" w:rsidRDefault="00405785"/>
        </w:tc>
        <w:tc>
          <w:tcPr>
            <w:tcW w:w="1823" w:type="dxa"/>
            <w:tcMar>
              <w:top w:w="50" w:type="dxa"/>
              <w:left w:w="100" w:type="dxa"/>
            </w:tcMar>
            <w:vAlign w:val="center"/>
          </w:tcPr>
          <w:p w:rsidR="00405785" w:rsidRDefault="00405785"/>
        </w:tc>
        <w:tc>
          <w:tcPr>
            <w:tcW w:w="2741"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6"/>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405785">
        <w:trPr>
          <w:trHeight w:val="144"/>
          <w:tblCellSpacing w:w="20" w:type="nil"/>
        </w:trPr>
        <w:tc>
          <w:tcPr>
            <w:tcW w:w="520" w:type="dxa"/>
            <w:tcMar>
              <w:top w:w="50" w:type="dxa"/>
              <w:left w:w="100" w:type="dxa"/>
            </w:tcMar>
            <w:vAlign w:val="center"/>
          </w:tcPr>
          <w:p w:rsidR="00405785" w:rsidRDefault="009D6311">
            <w:pPr>
              <w:spacing w:after="0"/>
            </w:pPr>
            <w:r>
              <w:rPr>
                <w:rFonts w:ascii="Times New Roman" w:hAnsi="Times New Roman"/>
                <w:color w:val="000000"/>
                <w:sz w:val="24"/>
              </w:rPr>
              <w:t>3.1</w:t>
            </w:r>
          </w:p>
        </w:tc>
        <w:tc>
          <w:tcPr>
            <w:tcW w:w="2640"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405785" w:rsidRDefault="00405785">
            <w:pPr>
              <w:spacing w:after="0"/>
              <w:ind w:left="135"/>
              <w:jc w:val="center"/>
            </w:pPr>
          </w:p>
        </w:tc>
        <w:tc>
          <w:tcPr>
            <w:tcW w:w="1823" w:type="dxa"/>
            <w:tcMar>
              <w:top w:w="50" w:type="dxa"/>
              <w:left w:w="100" w:type="dxa"/>
            </w:tcMar>
            <w:vAlign w:val="center"/>
          </w:tcPr>
          <w:p w:rsidR="00405785" w:rsidRDefault="00405785">
            <w:pPr>
              <w:spacing w:after="0"/>
              <w:ind w:left="135"/>
              <w:jc w:val="center"/>
            </w:pPr>
          </w:p>
        </w:tc>
        <w:tc>
          <w:tcPr>
            <w:tcW w:w="2741"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2"/>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05785" w:rsidRDefault="00405785"/>
        </w:tc>
      </w:tr>
      <w:tr w:rsidR="00405785">
        <w:trPr>
          <w:trHeight w:val="144"/>
          <w:tblCellSpacing w:w="20" w:type="nil"/>
        </w:trPr>
        <w:tc>
          <w:tcPr>
            <w:tcW w:w="0" w:type="auto"/>
            <w:gridSpan w:val="2"/>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405785" w:rsidRDefault="00405785"/>
        </w:tc>
      </w:tr>
    </w:tbl>
    <w:p w:rsidR="00405785" w:rsidRDefault="00405785">
      <w:pPr>
        <w:sectPr w:rsidR="00405785">
          <w:pgSz w:w="16383" w:h="11906" w:orient="landscape"/>
          <w:pgMar w:top="1134" w:right="850" w:bottom="1134" w:left="1701" w:header="720" w:footer="720" w:gutter="0"/>
          <w:cols w:space="720"/>
        </w:sectPr>
      </w:pPr>
    </w:p>
    <w:p w:rsidR="00405785" w:rsidRDefault="00405785">
      <w:pPr>
        <w:sectPr w:rsidR="00405785">
          <w:pgSz w:w="16383" w:h="11906" w:orient="landscape"/>
          <w:pgMar w:top="1134" w:right="850" w:bottom="1134" w:left="1701" w:header="720" w:footer="720" w:gutter="0"/>
          <w:cols w:space="720"/>
        </w:sectPr>
      </w:pPr>
    </w:p>
    <w:p w:rsidR="00405785" w:rsidRDefault="009D6311">
      <w:pPr>
        <w:spacing w:after="0"/>
        <w:ind w:left="120"/>
      </w:pPr>
      <w:bookmarkStart w:id="10" w:name="block-25264631"/>
      <w:bookmarkEnd w:id="9"/>
      <w:r>
        <w:rPr>
          <w:rFonts w:ascii="Times New Roman" w:hAnsi="Times New Roman"/>
          <w:b/>
          <w:color w:val="000000"/>
          <w:sz w:val="28"/>
        </w:rPr>
        <w:lastRenderedPageBreak/>
        <w:t xml:space="preserve"> ПОУРОЧНОЕ ПЛАНИРОВАНИЕ </w:t>
      </w:r>
    </w:p>
    <w:p w:rsidR="00405785" w:rsidRDefault="009D631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405785">
        <w:trPr>
          <w:trHeight w:val="144"/>
          <w:tblCellSpacing w:w="20" w:type="nil"/>
        </w:trPr>
        <w:tc>
          <w:tcPr>
            <w:tcW w:w="356" w:type="dxa"/>
            <w:vMerge w:val="restart"/>
            <w:tcMar>
              <w:top w:w="50" w:type="dxa"/>
              <w:left w:w="100" w:type="dxa"/>
            </w:tcMar>
            <w:vAlign w:val="center"/>
          </w:tcPr>
          <w:p w:rsidR="00405785" w:rsidRDefault="009D6311">
            <w:pPr>
              <w:spacing w:after="0"/>
              <w:ind w:left="135"/>
            </w:pPr>
            <w:r>
              <w:rPr>
                <w:rFonts w:ascii="Times New Roman" w:hAnsi="Times New Roman"/>
                <w:b/>
                <w:color w:val="000000"/>
                <w:sz w:val="24"/>
              </w:rPr>
              <w:t xml:space="preserve">№ п/п </w:t>
            </w:r>
          </w:p>
          <w:p w:rsidR="00405785" w:rsidRDefault="00405785">
            <w:pPr>
              <w:spacing w:after="0"/>
              <w:ind w:left="135"/>
            </w:pPr>
          </w:p>
        </w:tc>
        <w:tc>
          <w:tcPr>
            <w:tcW w:w="3520" w:type="dxa"/>
            <w:vMerge w:val="restart"/>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05785" w:rsidRDefault="00405785">
            <w:pPr>
              <w:spacing w:after="0"/>
              <w:ind w:left="135"/>
            </w:pPr>
          </w:p>
        </w:tc>
        <w:tc>
          <w:tcPr>
            <w:tcW w:w="0" w:type="auto"/>
            <w:gridSpan w:val="3"/>
            <w:tcMar>
              <w:top w:w="50" w:type="dxa"/>
              <w:left w:w="100" w:type="dxa"/>
            </w:tcMar>
            <w:vAlign w:val="center"/>
          </w:tcPr>
          <w:p w:rsidR="00405785" w:rsidRDefault="009D631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05785" w:rsidRDefault="00405785">
            <w:pPr>
              <w:spacing w:after="0"/>
              <w:ind w:left="135"/>
            </w:pPr>
          </w:p>
        </w:tc>
        <w:tc>
          <w:tcPr>
            <w:tcW w:w="1933" w:type="dxa"/>
            <w:vMerge w:val="restart"/>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05785" w:rsidRDefault="00405785">
            <w:pPr>
              <w:spacing w:after="0"/>
              <w:ind w:left="135"/>
            </w:pPr>
          </w:p>
        </w:tc>
      </w:tr>
      <w:tr w:rsidR="00405785">
        <w:trPr>
          <w:trHeight w:val="144"/>
          <w:tblCellSpacing w:w="20" w:type="nil"/>
        </w:trPr>
        <w:tc>
          <w:tcPr>
            <w:tcW w:w="0" w:type="auto"/>
            <w:vMerge/>
            <w:tcBorders>
              <w:top w:val="nil"/>
            </w:tcBorders>
            <w:tcMar>
              <w:top w:w="50" w:type="dxa"/>
              <w:left w:w="100" w:type="dxa"/>
            </w:tcMar>
          </w:tcPr>
          <w:p w:rsidR="00405785" w:rsidRDefault="00405785"/>
        </w:tc>
        <w:tc>
          <w:tcPr>
            <w:tcW w:w="0" w:type="auto"/>
            <w:vMerge/>
            <w:tcBorders>
              <w:top w:val="nil"/>
            </w:tcBorders>
            <w:tcMar>
              <w:top w:w="50" w:type="dxa"/>
              <w:left w:w="100" w:type="dxa"/>
            </w:tcMar>
          </w:tcPr>
          <w:p w:rsidR="00405785" w:rsidRDefault="00405785"/>
        </w:tc>
        <w:tc>
          <w:tcPr>
            <w:tcW w:w="793"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05785" w:rsidRDefault="00405785">
            <w:pPr>
              <w:spacing w:after="0"/>
              <w:ind w:left="135"/>
            </w:pPr>
          </w:p>
        </w:tc>
        <w:tc>
          <w:tcPr>
            <w:tcW w:w="1485"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05785" w:rsidRDefault="00405785">
            <w:pPr>
              <w:spacing w:after="0"/>
              <w:ind w:left="135"/>
            </w:pPr>
          </w:p>
        </w:tc>
        <w:tc>
          <w:tcPr>
            <w:tcW w:w="1587"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05785" w:rsidRDefault="00405785">
            <w:pPr>
              <w:spacing w:after="0"/>
              <w:ind w:left="135"/>
            </w:pPr>
          </w:p>
        </w:tc>
        <w:tc>
          <w:tcPr>
            <w:tcW w:w="0" w:type="auto"/>
            <w:vMerge/>
            <w:tcBorders>
              <w:top w:val="nil"/>
            </w:tcBorders>
            <w:tcMar>
              <w:top w:w="50" w:type="dxa"/>
              <w:left w:w="100" w:type="dxa"/>
            </w:tcMar>
          </w:tcPr>
          <w:p w:rsidR="00405785" w:rsidRDefault="00405785"/>
        </w:tc>
        <w:tc>
          <w:tcPr>
            <w:tcW w:w="0" w:type="auto"/>
            <w:vMerge/>
            <w:tcBorders>
              <w:top w:val="nil"/>
            </w:tcBorders>
            <w:tcMar>
              <w:top w:w="50" w:type="dxa"/>
              <w:left w:w="100" w:type="dxa"/>
            </w:tcMar>
          </w:tcPr>
          <w:p w:rsidR="00405785" w:rsidRDefault="00405785"/>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1</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2</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3</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4</w:t>
            </w:r>
          </w:p>
        </w:tc>
        <w:tc>
          <w:tcPr>
            <w:tcW w:w="3520" w:type="dxa"/>
            <w:tcMar>
              <w:top w:w="50" w:type="dxa"/>
              <w:left w:w="100" w:type="dxa"/>
            </w:tcMar>
            <w:vAlign w:val="center"/>
          </w:tcPr>
          <w:p w:rsidR="00405785" w:rsidRPr="009D6311" w:rsidRDefault="009D6311">
            <w:pPr>
              <w:spacing w:after="0"/>
              <w:ind w:left="135"/>
              <w:rPr>
                <w:lang w:val="ru-RU"/>
              </w:rPr>
            </w:pPr>
            <w:proofErr w:type="spellStart"/>
            <w:r w:rsidRPr="009D6311">
              <w:rPr>
                <w:rFonts w:ascii="Times New Roman" w:hAnsi="Times New Roman"/>
                <w:color w:val="000000"/>
                <w:sz w:val="24"/>
                <w:lang w:val="ru-RU"/>
              </w:rPr>
              <w:t>Алканы</w:t>
            </w:r>
            <w:proofErr w:type="spellEnd"/>
            <w:r w:rsidRPr="009D6311">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5</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 xml:space="preserve">Метан и этан — простейшие представители </w:t>
            </w:r>
            <w:proofErr w:type="spellStart"/>
            <w:r w:rsidRPr="009D6311">
              <w:rPr>
                <w:rFonts w:ascii="Times New Roman" w:hAnsi="Times New Roman"/>
                <w:color w:val="000000"/>
                <w:sz w:val="24"/>
                <w:lang w:val="ru-RU"/>
              </w:rPr>
              <w:t>алканов</w:t>
            </w:r>
            <w:proofErr w:type="spellEnd"/>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6</w:t>
            </w:r>
          </w:p>
        </w:tc>
        <w:tc>
          <w:tcPr>
            <w:tcW w:w="3520" w:type="dxa"/>
            <w:tcMar>
              <w:top w:w="50" w:type="dxa"/>
              <w:left w:w="100" w:type="dxa"/>
            </w:tcMar>
            <w:vAlign w:val="center"/>
          </w:tcPr>
          <w:p w:rsidR="00405785" w:rsidRPr="009D6311" w:rsidRDefault="009D6311">
            <w:pPr>
              <w:spacing w:after="0"/>
              <w:ind w:left="135"/>
              <w:rPr>
                <w:lang w:val="ru-RU"/>
              </w:rPr>
            </w:pPr>
            <w:proofErr w:type="spellStart"/>
            <w:r w:rsidRPr="009D6311">
              <w:rPr>
                <w:rFonts w:ascii="Times New Roman" w:hAnsi="Times New Roman"/>
                <w:color w:val="000000"/>
                <w:sz w:val="24"/>
                <w:lang w:val="ru-RU"/>
              </w:rPr>
              <w:t>Алкены</w:t>
            </w:r>
            <w:proofErr w:type="spellEnd"/>
            <w:r w:rsidRPr="009D6311">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7</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 xml:space="preserve">Этилен и пропилен — простейшие представители </w:t>
            </w:r>
            <w:proofErr w:type="spellStart"/>
            <w:r w:rsidRPr="009D6311">
              <w:rPr>
                <w:rFonts w:ascii="Times New Roman" w:hAnsi="Times New Roman"/>
                <w:color w:val="000000"/>
                <w:sz w:val="24"/>
                <w:lang w:val="ru-RU"/>
              </w:rPr>
              <w:t>алкенов</w:t>
            </w:r>
            <w:proofErr w:type="spellEnd"/>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8</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9</w:t>
            </w:r>
          </w:p>
        </w:tc>
        <w:tc>
          <w:tcPr>
            <w:tcW w:w="3520" w:type="dxa"/>
            <w:tcMar>
              <w:top w:w="50" w:type="dxa"/>
              <w:left w:w="100" w:type="dxa"/>
            </w:tcMar>
            <w:vAlign w:val="center"/>
          </w:tcPr>
          <w:p w:rsidR="00405785" w:rsidRPr="009D6311" w:rsidRDefault="009D6311">
            <w:pPr>
              <w:spacing w:after="0"/>
              <w:ind w:left="135"/>
              <w:rPr>
                <w:lang w:val="ru-RU"/>
              </w:rPr>
            </w:pPr>
            <w:proofErr w:type="spellStart"/>
            <w:r w:rsidRPr="009D6311">
              <w:rPr>
                <w:rFonts w:ascii="Times New Roman" w:hAnsi="Times New Roman"/>
                <w:color w:val="000000"/>
                <w:sz w:val="24"/>
                <w:lang w:val="ru-RU"/>
              </w:rPr>
              <w:t>Алкадиены</w:t>
            </w:r>
            <w:proofErr w:type="spellEnd"/>
            <w:r w:rsidRPr="009D6311">
              <w:rPr>
                <w:rFonts w:ascii="Times New Roman" w:hAnsi="Times New Roman"/>
                <w:color w:val="000000"/>
                <w:sz w:val="24"/>
                <w:lang w:val="ru-RU"/>
              </w:rPr>
              <w:t>. Бутадиен-1,3 и метилбутадиен-1,3. Получение синтетического каучука и резины</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405785" w:rsidRDefault="009D6311">
            <w:pPr>
              <w:spacing w:after="0"/>
              <w:ind w:left="135"/>
            </w:pPr>
            <w:proofErr w:type="spellStart"/>
            <w:r w:rsidRPr="009D6311">
              <w:rPr>
                <w:rFonts w:ascii="Times New Roman" w:hAnsi="Times New Roman"/>
                <w:color w:val="000000"/>
                <w:sz w:val="24"/>
                <w:lang w:val="ru-RU"/>
              </w:rPr>
              <w:t>Алкины</w:t>
            </w:r>
            <w:proofErr w:type="spellEnd"/>
            <w:r w:rsidRPr="009D6311">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11</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12</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 xml:space="preserve">Арены: бензол и толуол. Токсичность </w:t>
            </w:r>
            <w:proofErr w:type="spellStart"/>
            <w:r w:rsidRPr="009D6311">
              <w:rPr>
                <w:rFonts w:ascii="Times New Roman" w:hAnsi="Times New Roman"/>
                <w:color w:val="000000"/>
                <w:sz w:val="24"/>
                <w:lang w:val="ru-RU"/>
              </w:rPr>
              <w:t>аренов</w:t>
            </w:r>
            <w:proofErr w:type="spellEnd"/>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13</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14</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15</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16</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17</w:t>
            </w:r>
          </w:p>
        </w:tc>
        <w:tc>
          <w:tcPr>
            <w:tcW w:w="3520" w:type="dxa"/>
            <w:tcMar>
              <w:top w:w="50" w:type="dxa"/>
              <w:left w:w="100" w:type="dxa"/>
            </w:tcMar>
            <w:vAlign w:val="center"/>
          </w:tcPr>
          <w:p w:rsidR="00405785" w:rsidRDefault="009D6311">
            <w:pPr>
              <w:spacing w:after="0"/>
              <w:ind w:left="135"/>
            </w:pPr>
            <w:r w:rsidRPr="009D6311">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18</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19</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20</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21</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22</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 xml:space="preserve">Практическая работа № 2. «Свойства </w:t>
            </w:r>
            <w:r w:rsidRPr="009D6311">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24</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25</w:t>
            </w:r>
          </w:p>
        </w:tc>
        <w:tc>
          <w:tcPr>
            <w:tcW w:w="3520" w:type="dxa"/>
            <w:tcMar>
              <w:top w:w="50" w:type="dxa"/>
              <w:left w:w="100" w:type="dxa"/>
            </w:tcMar>
            <w:vAlign w:val="center"/>
          </w:tcPr>
          <w:p w:rsidR="00405785" w:rsidRDefault="009D6311">
            <w:pPr>
              <w:spacing w:after="0"/>
              <w:ind w:left="135"/>
            </w:pPr>
            <w:r w:rsidRPr="009D6311">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26</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27</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28</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29</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Контрольная работа по разделу «Кислородсодержащие органические соединения»</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30</w:t>
            </w:r>
          </w:p>
        </w:tc>
        <w:tc>
          <w:tcPr>
            <w:tcW w:w="3520"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31</w:t>
            </w:r>
          </w:p>
        </w:tc>
        <w:tc>
          <w:tcPr>
            <w:tcW w:w="3520" w:type="dxa"/>
            <w:tcMar>
              <w:top w:w="50" w:type="dxa"/>
              <w:left w:w="100" w:type="dxa"/>
            </w:tcMar>
            <w:vAlign w:val="center"/>
          </w:tcPr>
          <w:p w:rsidR="00405785" w:rsidRDefault="009D6311">
            <w:pPr>
              <w:spacing w:after="0"/>
              <w:ind w:left="135"/>
            </w:pPr>
            <w:r w:rsidRPr="009D6311">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p>
        </w:tc>
        <w:tc>
          <w:tcPr>
            <w:tcW w:w="793"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32</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Белки как природные высокомолекулярные соединения</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33</w:t>
            </w:r>
          </w:p>
        </w:tc>
        <w:tc>
          <w:tcPr>
            <w:tcW w:w="3520"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356" w:type="dxa"/>
            <w:tcMar>
              <w:top w:w="50" w:type="dxa"/>
              <w:left w:w="100" w:type="dxa"/>
            </w:tcMar>
            <w:vAlign w:val="center"/>
          </w:tcPr>
          <w:p w:rsidR="00405785" w:rsidRDefault="009D6311">
            <w:pPr>
              <w:spacing w:after="0"/>
            </w:pPr>
            <w:r>
              <w:rPr>
                <w:rFonts w:ascii="Times New Roman" w:hAnsi="Times New Roman"/>
                <w:color w:val="000000"/>
                <w:sz w:val="24"/>
              </w:rPr>
              <w:t>34</w:t>
            </w:r>
          </w:p>
        </w:tc>
        <w:tc>
          <w:tcPr>
            <w:tcW w:w="3520" w:type="dxa"/>
            <w:tcMar>
              <w:top w:w="50" w:type="dxa"/>
              <w:left w:w="100" w:type="dxa"/>
            </w:tcMar>
            <w:vAlign w:val="center"/>
          </w:tcPr>
          <w:p w:rsidR="00405785" w:rsidRDefault="009D6311">
            <w:pPr>
              <w:spacing w:after="0"/>
              <w:ind w:left="135"/>
            </w:pPr>
            <w:r w:rsidRPr="009D6311">
              <w:rPr>
                <w:rFonts w:ascii="Times New Roman" w:hAnsi="Times New Roman"/>
                <w:color w:val="000000"/>
                <w:sz w:val="24"/>
                <w:lang w:val="ru-RU"/>
              </w:rPr>
              <w:t xml:space="preserve">Основные методы синтеза </w:t>
            </w:r>
            <w:r w:rsidRPr="009D6311">
              <w:rPr>
                <w:rFonts w:ascii="Times New Roman" w:hAnsi="Times New Roman"/>
                <w:color w:val="000000"/>
                <w:sz w:val="24"/>
                <w:lang w:val="ru-RU"/>
              </w:rPr>
              <w:lastRenderedPageBreak/>
              <w:t xml:space="preserve">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405785" w:rsidRDefault="00405785">
            <w:pPr>
              <w:spacing w:after="0"/>
              <w:ind w:left="135"/>
              <w:jc w:val="center"/>
            </w:pPr>
          </w:p>
        </w:tc>
        <w:tc>
          <w:tcPr>
            <w:tcW w:w="1587" w:type="dxa"/>
            <w:tcMar>
              <w:top w:w="50" w:type="dxa"/>
              <w:left w:w="100" w:type="dxa"/>
            </w:tcMar>
            <w:vAlign w:val="center"/>
          </w:tcPr>
          <w:p w:rsidR="00405785" w:rsidRDefault="00405785">
            <w:pPr>
              <w:spacing w:after="0"/>
              <w:ind w:left="135"/>
              <w:jc w:val="center"/>
            </w:pPr>
          </w:p>
        </w:tc>
        <w:tc>
          <w:tcPr>
            <w:tcW w:w="1120" w:type="dxa"/>
            <w:tcMar>
              <w:top w:w="50" w:type="dxa"/>
              <w:left w:w="100" w:type="dxa"/>
            </w:tcMar>
            <w:vAlign w:val="center"/>
          </w:tcPr>
          <w:p w:rsidR="00405785" w:rsidRDefault="00405785">
            <w:pPr>
              <w:spacing w:after="0"/>
              <w:ind w:left="135"/>
            </w:pPr>
          </w:p>
        </w:tc>
        <w:tc>
          <w:tcPr>
            <w:tcW w:w="1933"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2"/>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lastRenderedPageBreak/>
              <w:t>ОБЩЕЕ КОЛИЧЕСТВО ЧАСОВ ПО ПРОГРАММЕ</w:t>
            </w:r>
          </w:p>
        </w:tc>
        <w:tc>
          <w:tcPr>
            <w:tcW w:w="124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2 </w:t>
            </w:r>
          </w:p>
        </w:tc>
        <w:tc>
          <w:tcPr>
            <w:tcW w:w="1587"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405785" w:rsidRDefault="00405785"/>
        </w:tc>
      </w:tr>
    </w:tbl>
    <w:p w:rsidR="00405785" w:rsidRDefault="00405785">
      <w:pPr>
        <w:sectPr w:rsidR="00405785">
          <w:pgSz w:w="16383" w:h="11906" w:orient="landscape"/>
          <w:pgMar w:top="1134" w:right="850" w:bottom="1134" w:left="1701" w:header="720" w:footer="720" w:gutter="0"/>
          <w:cols w:space="720"/>
        </w:sectPr>
      </w:pPr>
    </w:p>
    <w:p w:rsidR="00405785" w:rsidRDefault="009D631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405785">
        <w:trPr>
          <w:trHeight w:val="144"/>
          <w:tblCellSpacing w:w="20" w:type="nil"/>
        </w:trPr>
        <w:tc>
          <w:tcPr>
            <w:tcW w:w="317" w:type="dxa"/>
            <w:vMerge w:val="restart"/>
            <w:tcMar>
              <w:top w:w="50" w:type="dxa"/>
              <w:left w:w="100" w:type="dxa"/>
            </w:tcMar>
            <w:vAlign w:val="center"/>
          </w:tcPr>
          <w:p w:rsidR="00405785" w:rsidRDefault="009D6311">
            <w:pPr>
              <w:spacing w:after="0"/>
              <w:ind w:left="135"/>
            </w:pPr>
            <w:r>
              <w:rPr>
                <w:rFonts w:ascii="Times New Roman" w:hAnsi="Times New Roman"/>
                <w:b/>
                <w:color w:val="000000"/>
                <w:sz w:val="24"/>
              </w:rPr>
              <w:t xml:space="preserve">№ п/п </w:t>
            </w:r>
          </w:p>
          <w:p w:rsidR="00405785" w:rsidRDefault="00405785">
            <w:pPr>
              <w:spacing w:after="0"/>
              <w:ind w:left="135"/>
            </w:pPr>
          </w:p>
        </w:tc>
        <w:tc>
          <w:tcPr>
            <w:tcW w:w="4136" w:type="dxa"/>
            <w:vMerge w:val="restart"/>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05785" w:rsidRDefault="00405785">
            <w:pPr>
              <w:spacing w:after="0"/>
              <w:ind w:left="135"/>
            </w:pPr>
          </w:p>
        </w:tc>
        <w:tc>
          <w:tcPr>
            <w:tcW w:w="0" w:type="auto"/>
            <w:gridSpan w:val="3"/>
            <w:tcMar>
              <w:top w:w="50" w:type="dxa"/>
              <w:left w:w="100" w:type="dxa"/>
            </w:tcMar>
            <w:vAlign w:val="center"/>
          </w:tcPr>
          <w:p w:rsidR="00405785" w:rsidRDefault="009D631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05785" w:rsidRDefault="00405785">
            <w:pPr>
              <w:spacing w:after="0"/>
              <w:ind w:left="135"/>
            </w:pPr>
          </w:p>
        </w:tc>
        <w:tc>
          <w:tcPr>
            <w:tcW w:w="1856" w:type="dxa"/>
            <w:vMerge w:val="restart"/>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05785" w:rsidRDefault="00405785">
            <w:pPr>
              <w:spacing w:after="0"/>
              <w:ind w:left="135"/>
            </w:pPr>
          </w:p>
        </w:tc>
      </w:tr>
      <w:tr w:rsidR="00405785">
        <w:trPr>
          <w:trHeight w:val="144"/>
          <w:tblCellSpacing w:w="20" w:type="nil"/>
        </w:trPr>
        <w:tc>
          <w:tcPr>
            <w:tcW w:w="0" w:type="auto"/>
            <w:vMerge/>
            <w:tcBorders>
              <w:top w:val="nil"/>
            </w:tcBorders>
            <w:tcMar>
              <w:top w:w="50" w:type="dxa"/>
              <w:left w:w="100" w:type="dxa"/>
            </w:tcMar>
          </w:tcPr>
          <w:p w:rsidR="00405785" w:rsidRDefault="00405785"/>
        </w:tc>
        <w:tc>
          <w:tcPr>
            <w:tcW w:w="0" w:type="auto"/>
            <w:vMerge/>
            <w:tcBorders>
              <w:top w:val="nil"/>
            </w:tcBorders>
            <w:tcMar>
              <w:top w:w="50" w:type="dxa"/>
              <w:left w:w="100" w:type="dxa"/>
            </w:tcMar>
          </w:tcPr>
          <w:p w:rsidR="00405785" w:rsidRDefault="00405785"/>
        </w:tc>
        <w:tc>
          <w:tcPr>
            <w:tcW w:w="726"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05785" w:rsidRDefault="00405785">
            <w:pPr>
              <w:spacing w:after="0"/>
              <w:ind w:left="135"/>
            </w:pPr>
          </w:p>
        </w:tc>
        <w:tc>
          <w:tcPr>
            <w:tcW w:w="1408"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05785" w:rsidRDefault="00405785">
            <w:pPr>
              <w:spacing w:after="0"/>
              <w:ind w:left="135"/>
            </w:pPr>
          </w:p>
        </w:tc>
        <w:tc>
          <w:tcPr>
            <w:tcW w:w="1515" w:type="dxa"/>
            <w:tcMar>
              <w:top w:w="50" w:type="dxa"/>
              <w:left w:w="100" w:type="dxa"/>
            </w:tcMar>
            <w:vAlign w:val="center"/>
          </w:tcPr>
          <w:p w:rsidR="00405785" w:rsidRDefault="009D631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05785" w:rsidRDefault="00405785">
            <w:pPr>
              <w:spacing w:after="0"/>
              <w:ind w:left="135"/>
            </w:pPr>
          </w:p>
        </w:tc>
        <w:tc>
          <w:tcPr>
            <w:tcW w:w="0" w:type="auto"/>
            <w:vMerge/>
            <w:tcBorders>
              <w:top w:val="nil"/>
            </w:tcBorders>
            <w:tcMar>
              <w:top w:w="50" w:type="dxa"/>
              <w:left w:w="100" w:type="dxa"/>
            </w:tcMar>
          </w:tcPr>
          <w:p w:rsidR="00405785" w:rsidRDefault="00405785"/>
        </w:tc>
        <w:tc>
          <w:tcPr>
            <w:tcW w:w="0" w:type="auto"/>
            <w:vMerge/>
            <w:tcBorders>
              <w:top w:val="nil"/>
            </w:tcBorders>
            <w:tcMar>
              <w:top w:w="50" w:type="dxa"/>
              <w:left w:w="100" w:type="dxa"/>
            </w:tcMar>
          </w:tcPr>
          <w:p w:rsidR="00405785" w:rsidRDefault="00405785"/>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1</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2</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3</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4</w:t>
            </w:r>
          </w:p>
        </w:tc>
        <w:tc>
          <w:tcPr>
            <w:tcW w:w="4136" w:type="dxa"/>
            <w:tcMar>
              <w:top w:w="50" w:type="dxa"/>
              <w:left w:w="100" w:type="dxa"/>
            </w:tcMar>
            <w:vAlign w:val="center"/>
          </w:tcPr>
          <w:p w:rsidR="00405785" w:rsidRDefault="009D6311">
            <w:pPr>
              <w:spacing w:after="0"/>
              <w:ind w:left="135"/>
            </w:pPr>
            <w:r w:rsidRPr="009D6311">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5</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 xml:space="preserve">Валентность. </w:t>
            </w:r>
            <w:proofErr w:type="spellStart"/>
            <w:r w:rsidRPr="009D6311">
              <w:rPr>
                <w:rFonts w:ascii="Times New Roman" w:hAnsi="Times New Roman"/>
                <w:color w:val="000000"/>
                <w:sz w:val="24"/>
                <w:lang w:val="ru-RU"/>
              </w:rPr>
              <w:t>Электроотрицательность</w:t>
            </w:r>
            <w:proofErr w:type="spellEnd"/>
            <w:r w:rsidRPr="009D6311">
              <w:rPr>
                <w:rFonts w:ascii="Times New Roman" w:hAnsi="Times New Roman"/>
                <w:color w:val="000000"/>
                <w:sz w:val="24"/>
                <w:lang w:val="ru-RU"/>
              </w:rPr>
              <w:t>. Степень окисления. Вещества молекулярного и немолекулярного строения</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6</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8</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9</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10</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11</w:t>
            </w:r>
          </w:p>
        </w:tc>
        <w:tc>
          <w:tcPr>
            <w:tcW w:w="4136" w:type="dxa"/>
            <w:tcMar>
              <w:top w:w="50" w:type="dxa"/>
              <w:left w:w="100" w:type="dxa"/>
            </w:tcMar>
            <w:vAlign w:val="center"/>
          </w:tcPr>
          <w:p w:rsidR="00405785" w:rsidRDefault="009D6311">
            <w:pPr>
              <w:spacing w:after="0"/>
              <w:ind w:left="135"/>
            </w:pPr>
            <w:r w:rsidRPr="009D6311">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9D6311">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12</w:t>
            </w:r>
          </w:p>
        </w:tc>
        <w:tc>
          <w:tcPr>
            <w:tcW w:w="4136" w:type="dxa"/>
            <w:tcMar>
              <w:top w:w="50" w:type="dxa"/>
              <w:left w:w="100" w:type="dxa"/>
            </w:tcMar>
            <w:vAlign w:val="center"/>
          </w:tcPr>
          <w:p w:rsidR="00405785" w:rsidRPr="009D6311" w:rsidRDefault="009D6311">
            <w:pPr>
              <w:spacing w:after="0"/>
              <w:ind w:left="135"/>
              <w:rPr>
                <w:lang w:val="ru-RU"/>
              </w:rPr>
            </w:pPr>
            <w:proofErr w:type="spellStart"/>
            <w:r w:rsidRPr="009D6311">
              <w:rPr>
                <w:rFonts w:ascii="Times New Roman" w:hAnsi="Times New Roman"/>
                <w:color w:val="000000"/>
                <w:sz w:val="24"/>
                <w:lang w:val="ru-RU"/>
              </w:rPr>
              <w:t>Окислительно</w:t>
            </w:r>
            <w:proofErr w:type="spellEnd"/>
            <w:r w:rsidRPr="009D6311">
              <w:rPr>
                <w:rFonts w:ascii="Times New Roman" w:hAnsi="Times New Roman"/>
                <w:color w:val="000000"/>
                <w:sz w:val="24"/>
                <w:lang w:val="ru-RU"/>
              </w:rPr>
              <w:t>-восстановительные реакции. Понятие об электролизе расплавов и растворов солей</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13</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14</w:t>
            </w:r>
          </w:p>
        </w:tc>
        <w:tc>
          <w:tcPr>
            <w:tcW w:w="4136" w:type="dxa"/>
            <w:tcMar>
              <w:top w:w="50" w:type="dxa"/>
              <w:left w:w="100" w:type="dxa"/>
            </w:tcMar>
            <w:vAlign w:val="center"/>
          </w:tcPr>
          <w:p w:rsidR="00405785" w:rsidRDefault="009D6311">
            <w:pPr>
              <w:spacing w:after="0"/>
              <w:ind w:left="135"/>
            </w:pPr>
            <w:r w:rsidRPr="009D6311">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16</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17</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18</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19</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20</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21</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22</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23</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24</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25</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26</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 xml:space="preserve">Обобщение и систематизация знаний по </w:t>
            </w:r>
            <w:r w:rsidRPr="009D6311">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28</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29</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30</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31</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32</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33</w:t>
            </w:r>
          </w:p>
        </w:tc>
        <w:tc>
          <w:tcPr>
            <w:tcW w:w="4136" w:type="dxa"/>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317" w:type="dxa"/>
            <w:tcMar>
              <w:top w:w="50" w:type="dxa"/>
              <w:left w:w="100" w:type="dxa"/>
            </w:tcMar>
            <w:vAlign w:val="center"/>
          </w:tcPr>
          <w:p w:rsidR="00405785" w:rsidRDefault="009D6311">
            <w:pPr>
              <w:spacing w:after="0"/>
            </w:pPr>
            <w:r>
              <w:rPr>
                <w:rFonts w:ascii="Times New Roman" w:hAnsi="Times New Roman"/>
                <w:color w:val="000000"/>
                <w:sz w:val="24"/>
              </w:rPr>
              <w:t>34</w:t>
            </w:r>
          </w:p>
        </w:tc>
        <w:tc>
          <w:tcPr>
            <w:tcW w:w="4136" w:type="dxa"/>
            <w:tcMar>
              <w:top w:w="50" w:type="dxa"/>
              <w:left w:w="100" w:type="dxa"/>
            </w:tcMar>
            <w:vAlign w:val="center"/>
          </w:tcPr>
          <w:p w:rsidR="00405785" w:rsidRDefault="009D6311">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405785" w:rsidRDefault="00405785">
            <w:pPr>
              <w:spacing w:after="0"/>
              <w:ind w:left="135"/>
              <w:jc w:val="center"/>
            </w:pPr>
          </w:p>
        </w:tc>
        <w:tc>
          <w:tcPr>
            <w:tcW w:w="1515" w:type="dxa"/>
            <w:tcMar>
              <w:top w:w="50" w:type="dxa"/>
              <w:left w:w="100" w:type="dxa"/>
            </w:tcMar>
            <w:vAlign w:val="center"/>
          </w:tcPr>
          <w:p w:rsidR="00405785" w:rsidRDefault="00405785">
            <w:pPr>
              <w:spacing w:after="0"/>
              <w:ind w:left="135"/>
              <w:jc w:val="center"/>
            </w:pPr>
          </w:p>
        </w:tc>
        <w:tc>
          <w:tcPr>
            <w:tcW w:w="1059" w:type="dxa"/>
            <w:tcMar>
              <w:top w:w="50" w:type="dxa"/>
              <w:left w:w="100" w:type="dxa"/>
            </w:tcMar>
            <w:vAlign w:val="center"/>
          </w:tcPr>
          <w:p w:rsidR="00405785" w:rsidRDefault="00405785">
            <w:pPr>
              <w:spacing w:after="0"/>
              <w:ind w:left="135"/>
            </w:pPr>
          </w:p>
        </w:tc>
        <w:tc>
          <w:tcPr>
            <w:tcW w:w="1856" w:type="dxa"/>
            <w:tcMar>
              <w:top w:w="50" w:type="dxa"/>
              <w:left w:w="100" w:type="dxa"/>
            </w:tcMar>
            <w:vAlign w:val="center"/>
          </w:tcPr>
          <w:p w:rsidR="00405785" w:rsidRDefault="00405785">
            <w:pPr>
              <w:spacing w:after="0"/>
              <w:ind w:left="135"/>
            </w:pPr>
          </w:p>
        </w:tc>
      </w:tr>
      <w:tr w:rsidR="00405785">
        <w:trPr>
          <w:trHeight w:val="144"/>
          <w:tblCellSpacing w:w="20" w:type="nil"/>
        </w:trPr>
        <w:tc>
          <w:tcPr>
            <w:tcW w:w="0" w:type="auto"/>
            <w:gridSpan w:val="2"/>
            <w:tcMar>
              <w:top w:w="50" w:type="dxa"/>
              <w:left w:w="100" w:type="dxa"/>
            </w:tcMar>
            <w:vAlign w:val="center"/>
          </w:tcPr>
          <w:p w:rsidR="00405785" w:rsidRPr="009D6311" w:rsidRDefault="009D6311">
            <w:pPr>
              <w:spacing w:after="0"/>
              <w:ind w:left="135"/>
              <w:rPr>
                <w:lang w:val="ru-RU"/>
              </w:rPr>
            </w:pPr>
            <w:r w:rsidRPr="009D6311">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405785" w:rsidRDefault="009D6311">
            <w:pPr>
              <w:spacing w:after="0"/>
              <w:ind w:left="135"/>
              <w:jc w:val="center"/>
            </w:pPr>
            <w:r w:rsidRPr="009D631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405785" w:rsidRDefault="009D6311">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405785" w:rsidRDefault="00405785"/>
        </w:tc>
      </w:tr>
    </w:tbl>
    <w:p w:rsidR="00405785" w:rsidRDefault="00405785">
      <w:pPr>
        <w:sectPr w:rsidR="00405785">
          <w:pgSz w:w="16383" w:h="11906" w:orient="landscape"/>
          <w:pgMar w:top="1134" w:right="850" w:bottom="1134" w:left="1701" w:header="720" w:footer="720" w:gutter="0"/>
          <w:cols w:space="720"/>
        </w:sectPr>
      </w:pPr>
    </w:p>
    <w:p w:rsidR="00405785" w:rsidRDefault="00405785">
      <w:pPr>
        <w:sectPr w:rsidR="00405785">
          <w:pgSz w:w="16383" w:h="11906" w:orient="landscape"/>
          <w:pgMar w:top="1134" w:right="850" w:bottom="1134" w:left="1701" w:header="720" w:footer="720" w:gutter="0"/>
          <w:cols w:space="720"/>
        </w:sectPr>
      </w:pPr>
    </w:p>
    <w:p w:rsidR="00405785" w:rsidRDefault="009D6311">
      <w:pPr>
        <w:spacing w:after="0"/>
        <w:ind w:left="120"/>
      </w:pPr>
      <w:bookmarkStart w:id="11" w:name="block-25264632"/>
      <w:bookmarkEnd w:id="10"/>
      <w:r>
        <w:rPr>
          <w:rFonts w:ascii="Times New Roman" w:hAnsi="Times New Roman"/>
          <w:b/>
          <w:color w:val="000000"/>
          <w:sz w:val="28"/>
        </w:rPr>
        <w:lastRenderedPageBreak/>
        <w:t>УЧЕБНО-МЕТОДИЧЕСКОЕ ОБЕСПЕЧЕНИЕ ОБРАЗОВАТЕЛЬНОГО ПРОЦЕССА</w:t>
      </w:r>
    </w:p>
    <w:p w:rsidR="00405785" w:rsidRDefault="009D6311">
      <w:pPr>
        <w:spacing w:after="0" w:line="480" w:lineRule="auto"/>
        <w:ind w:left="120"/>
      </w:pPr>
      <w:r>
        <w:rPr>
          <w:rFonts w:ascii="Times New Roman" w:hAnsi="Times New Roman"/>
          <w:b/>
          <w:color w:val="000000"/>
          <w:sz w:val="28"/>
        </w:rPr>
        <w:t>ОБЯЗАТЕЛЬНЫЕ УЧЕБНЫЕ МАТЕРИАЛЫ ДЛЯ УЧЕНИКА</w:t>
      </w:r>
    </w:p>
    <w:p w:rsidR="00405785" w:rsidRDefault="00405785">
      <w:pPr>
        <w:spacing w:after="0" w:line="480" w:lineRule="auto"/>
        <w:ind w:left="120"/>
      </w:pPr>
    </w:p>
    <w:p w:rsidR="00405785" w:rsidRDefault="00405785">
      <w:pPr>
        <w:spacing w:after="0" w:line="480" w:lineRule="auto"/>
        <w:ind w:left="120"/>
      </w:pPr>
    </w:p>
    <w:p w:rsidR="00405785" w:rsidRDefault="00405785">
      <w:pPr>
        <w:spacing w:after="0"/>
        <w:ind w:left="120"/>
      </w:pPr>
    </w:p>
    <w:p w:rsidR="00405785" w:rsidRDefault="009D6311">
      <w:pPr>
        <w:spacing w:after="0" w:line="480" w:lineRule="auto"/>
        <w:ind w:left="120"/>
      </w:pPr>
      <w:r>
        <w:rPr>
          <w:rFonts w:ascii="Times New Roman" w:hAnsi="Times New Roman"/>
          <w:b/>
          <w:color w:val="000000"/>
          <w:sz w:val="28"/>
        </w:rPr>
        <w:t>МЕТОДИЧЕСКИЕ МАТЕРИАЛЫ ДЛЯ УЧИТЕЛЯ</w:t>
      </w:r>
    </w:p>
    <w:p w:rsidR="00405785" w:rsidRDefault="00405785">
      <w:pPr>
        <w:spacing w:after="0" w:line="480" w:lineRule="auto"/>
        <w:ind w:left="120"/>
      </w:pPr>
    </w:p>
    <w:p w:rsidR="00405785" w:rsidRDefault="00405785">
      <w:pPr>
        <w:spacing w:after="0"/>
        <w:ind w:left="120"/>
      </w:pPr>
    </w:p>
    <w:p w:rsidR="00405785" w:rsidRPr="009D6311" w:rsidRDefault="009D6311">
      <w:pPr>
        <w:spacing w:after="0" w:line="480" w:lineRule="auto"/>
        <w:ind w:left="120"/>
        <w:rPr>
          <w:lang w:val="ru-RU"/>
        </w:rPr>
      </w:pPr>
      <w:r w:rsidRPr="009D6311">
        <w:rPr>
          <w:rFonts w:ascii="Times New Roman" w:hAnsi="Times New Roman"/>
          <w:b/>
          <w:color w:val="000000"/>
          <w:sz w:val="28"/>
          <w:lang w:val="ru-RU"/>
        </w:rPr>
        <w:t>ЦИФРОВЫЕ ОБРАЗОВАТЕЛЬНЫЕ РЕСУРСЫ И РЕСУРСЫ СЕТИ ИНТЕРНЕТ</w:t>
      </w:r>
    </w:p>
    <w:p w:rsidR="00405785" w:rsidRPr="009D6311" w:rsidRDefault="00405785">
      <w:pPr>
        <w:spacing w:after="0" w:line="480" w:lineRule="auto"/>
        <w:ind w:left="120"/>
        <w:rPr>
          <w:lang w:val="ru-RU"/>
        </w:rPr>
      </w:pPr>
    </w:p>
    <w:p w:rsidR="00405785" w:rsidRPr="009D6311" w:rsidRDefault="00405785">
      <w:pPr>
        <w:rPr>
          <w:lang w:val="ru-RU"/>
        </w:rPr>
        <w:sectPr w:rsidR="00405785" w:rsidRPr="009D6311">
          <w:pgSz w:w="11906" w:h="16383"/>
          <w:pgMar w:top="1134" w:right="850" w:bottom="1134" w:left="1701" w:header="720" w:footer="720" w:gutter="0"/>
          <w:cols w:space="720"/>
        </w:sectPr>
      </w:pPr>
    </w:p>
    <w:bookmarkEnd w:id="11"/>
    <w:p w:rsidR="004761D0" w:rsidRPr="009D6311" w:rsidRDefault="004761D0">
      <w:pPr>
        <w:rPr>
          <w:lang w:val="ru-RU"/>
        </w:rPr>
      </w:pPr>
    </w:p>
    <w:sectPr w:rsidR="004761D0" w:rsidRPr="009D631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316874"/>
    <w:multiLevelType w:val="multilevel"/>
    <w:tmpl w:val="DFAC80A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785"/>
    <w:rsid w:val="00182B47"/>
    <w:rsid w:val="00405785"/>
    <w:rsid w:val="004761D0"/>
    <w:rsid w:val="009D6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182B4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82B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182B4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82B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8575</Words>
  <Characters>48879</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cp:lastModifiedBy>
  <cp:revision>2</cp:revision>
  <dcterms:created xsi:type="dcterms:W3CDTF">2023-09-29T20:59:00Z</dcterms:created>
  <dcterms:modified xsi:type="dcterms:W3CDTF">2023-09-29T20:59:00Z</dcterms:modified>
</cp:coreProperties>
</file>